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D7FF346" w14:textId="77777777" w:rsidR="005956B0" w:rsidRPr="00ED49C5" w:rsidRDefault="005956B0" w:rsidP="005956B0">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fldChar w:fldCharType="begin"/>
      </w:r>
      <w:r>
        <w:rPr>
          <w:rFonts w:ascii="Times New Roman" w:eastAsia="Times New Roman" w:hAnsi="Times New Roman" w:cs="Times New Roman"/>
          <w:b/>
          <w:bCs/>
          <w:color w:val="000000"/>
          <w:sz w:val="28"/>
          <w:szCs w:val="28"/>
        </w:rPr>
        <w:instrText xml:space="preserve"> HYPERLINK "https://www.aclu.org/know-your-rights/prison-environmental-hazards-and-toxic-materials" </w:instrText>
      </w:r>
      <w:r>
        <w:rPr>
          <w:rFonts w:ascii="Times New Roman" w:eastAsia="Times New Roman" w:hAnsi="Times New Roman" w:cs="Times New Roman"/>
          <w:b/>
          <w:bCs/>
          <w:color w:val="000000"/>
          <w:sz w:val="28"/>
          <w:szCs w:val="28"/>
        </w:rPr>
        <w:fldChar w:fldCharType="separate"/>
      </w:r>
      <w:r w:rsidRPr="00ED49C5">
        <w:rPr>
          <w:rFonts w:ascii="Times New Roman" w:eastAsia="Times New Roman" w:hAnsi="Times New Roman" w:cs="Times New Roman"/>
          <w:b/>
          <w:bCs/>
          <w:color w:val="000000"/>
          <w:sz w:val="28"/>
          <w:szCs w:val="28"/>
        </w:rPr>
        <w:t>ENVIRONMENTAL</w:t>
      </w:r>
      <w:r>
        <w:rPr>
          <w:rFonts w:ascii="Times New Roman" w:eastAsia="Times New Roman" w:hAnsi="Times New Roman" w:cs="Times New Roman"/>
          <w:b/>
          <w:bCs/>
          <w:color w:val="000000"/>
          <w:sz w:val="28"/>
          <w:szCs w:val="28"/>
        </w:rPr>
        <w:fldChar w:fldCharType="end"/>
      </w:r>
      <w:r w:rsidRPr="00ED49C5">
        <w:rPr>
          <w:rFonts w:ascii="Times New Roman" w:eastAsia="Times New Roman" w:hAnsi="Times New Roman" w:cs="Times New Roman"/>
          <w:b/>
          <w:bCs/>
          <w:color w:val="000000"/>
          <w:sz w:val="28"/>
          <w:szCs w:val="28"/>
        </w:rPr>
        <w:t xml:space="preserve"> HAZARDS AND TOXIC MATERIALS</w:t>
      </w:r>
    </w:p>
    <w:p w14:paraId="6D7FF347" w14:textId="77777777" w:rsidR="005956B0" w:rsidRPr="00E47EF5" w:rsidRDefault="005956B0" w:rsidP="005956B0">
      <w:pPr>
        <w:spacing w:before="100" w:beforeAutospacing="1" w:after="100" w:afterAutospacing="1" w:line="240" w:lineRule="auto"/>
        <w:outlineLvl w:val="1"/>
        <w:rPr>
          <w:rFonts w:ascii="Times New Roman" w:eastAsia="Times New Roman" w:hAnsi="Times New Roman" w:cs="Times New Roman"/>
          <w:i/>
          <w:color w:val="000000"/>
          <w:sz w:val="20"/>
          <w:szCs w:val="20"/>
        </w:rPr>
      </w:pPr>
      <w:r w:rsidRPr="00452691">
        <w:rPr>
          <w:rFonts w:ascii="Times New Roman" w:eastAsia="Times New Roman" w:hAnsi="Times New Roman" w:cs="Times New Roman"/>
          <w:b/>
          <w:bCs/>
          <w:color w:val="000000"/>
        </w:rPr>
        <w:t xml:space="preserve"> </w:t>
      </w:r>
      <w:r w:rsidRPr="00E47EF5">
        <w:rPr>
          <w:rFonts w:ascii="Times New Roman" w:eastAsia="Times New Roman" w:hAnsi="Times New Roman" w:cs="Times New Roman"/>
          <w:b/>
          <w:bCs/>
          <w:i/>
          <w:color w:val="000000"/>
          <w:sz w:val="20"/>
          <w:szCs w:val="20"/>
        </w:rPr>
        <w:t>Important Note:</w:t>
      </w:r>
      <w:r w:rsidRPr="00E47EF5">
        <w:rPr>
          <w:rFonts w:ascii="Times New Roman" w:eastAsia="Times New Roman" w:hAnsi="Times New Roman" w:cs="Times New Roman"/>
          <w:i/>
          <w:color w:val="000000"/>
          <w:sz w:val="20"/>
          <w:szCs w:val="20"/>
        </w:rPr>
        <w:t> The law is always evolving. If you have access to a prison law library, it is a good idea to confirm that the cases and statutes cited below are still good law. This information was updated in April 2010.</w:t>
      </w:r>
    </w:p>
    <w:p w14:paraId="6D7FF348" w14:textId="77777777" w:rsidR="005956B0" w:rsidRPr="00452691" w:rsidRDefault="005956B0" w:rsidP="005956B0">
      <w:pPr>
        <w:tabs>
          <w:tab w:val="left" w:pos="5550"/>
        </w:tabs>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 xml:space="preserve">1. Question: </w:t>
      </w:r>
      <w:r w:rsidRPr="00452691">
        <w:rPr>
          <w:rFonts w:ascii="Times New Roman" w:eastAsia="Times New Roman" w:hAnsi="Times New Roman" w:cs="Times New Roman"/>
          <w:color w:val="000000"/>
        </w:rPr>
        <w:t>What rights do prisoners have?</w:t>
      </w:r>
      <w:r w:rsidRPr="00452691">
        <w:rPr>
          <w:rFonts w:ascii="Times New Roman" w:eastAsia="Times New Roman" w:hAnsi="Times New Roman" w:cs="Times New Roman"/>
          <w:color w:val="000000"/>
        </w:rPr>
        <w:tab/>
      </w:r>
    </w:p>
    <w:p w14:paraId="6D7FF349"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Exposing prisoners to dangerous conditions or toxic substances may violate the Eighth Amendment of the Constitution, which prohibits cruel and unusual punishment. U.S. Const. amend. VIII. Prison officials violate the Eighth Amendment if, with deliberate indifference, they expose a prisoner to a condition that poses an unreasonable risk of serious harm to the prisoner’s present or future health or safety. </w:t>
      </w:r>
      <w:r w:rsidRPr="00452691">
        <w:rPr>
          <w:rFonts w:ascii="Times New Roman" w:eastAsia="Times New Roman" w:hAnsi="Times New Roman" w:cs="Times New Roman"/>
          <w:i/>
          <w:iCs/>
          <w:color w:val="000000"/>
        </w:rPr>
        <w:t>See Helling v. McKinney</w:t>
      </w:r>
      <w:r w:rsidRPr="00452691">
        <w:rPr>
          <w:rFonts w:ascii="Times New Roman" w:eastAsia="Times New Roman" w:hAnsi="Times New Roman" w:cs="Times New Roman"/>
          <w:color w:val="000000"/>
        </w:rPr>
        <w:t>, 509 U.S. 25, 35 (1993). Deliberate indifference is more difficult to prove than negligence or carelessness. Some prison conditions may establish an Eighth Amendment violation collectively, even if each condition would not do so individually, provided that all of the conditions have a “mutually enforcing effect that produces the deprivation of a single, identifiable human need,” such as food or warmth. </w:t>
      </w:r>
      <w:r w:rsidRPr="00452691">
        <w:rPr>
          <w:rFonts w:ascii="Times New Roman" w:eastAsia="Times New Roman" w:hAnsi="Times New Roman" w:cs="Times New Roman"/>
          <w:i/>
          <w:iCs/>
          <w:color w:val="000000"/>
        </w:rPr>
        <w:t>Wilson v. Seiter</w:t>
      </w:r>
      <w:r w:rsidRPr="00452691">
        <w:rPr>
          <w:rFonts w:ascii="Times New Roman" w:eastAsia="Times New Roman" w:hAnsi="Times New Roman" w:cs="Times New Roman"/>
          <w:color w:val="000000"/>
        </w:rPr>
        <w:t>, 501 U.S. 294, 304 (1991)</w:t>
      </w:r>
    </w:p>
    <w:p w14:paraId="6D7FF34A" w14:textId="77777777" w:rsidR="005956B0" w:rsidRPr="00452691" w:rsidRDefault="005956B0" w:rsidP="005956B0">
      <w:pPr>
        <w:spacing w:before="100" w:beforeAutospacing="1" w:after="100" w:afterAutospacing="1" w:line="240" w:lineRule="auto"/>
        <w:outlineLvl w:val="2"/>
        <w:rPr>
          <w:rFonts w:ascii="Times New Roman" w:eastAsia="Times New Roman" w:hAnsi="Times New Roman" w:cs="Times New Roman"/>
          <w:b/>
          <w:bCs/>
          <w:color w:val="000000"/>
        </w:rPr>
      </w:pPr>
      <w:r w:rsidRPr="00452691">
        <w:rPr>
          <w:rFonts w:ascii="Times New Roman" w:eastAsia="Times New Roman" w:hAnsi="Times New Roman" w:cs="Times New Roman"/>
          <w:b/>
          <w:bCs/>
          <w:color w:val="000000"/>
        </w:rPr>
        <w:t xml:space="preserve">2. Question: </w:t>
      </w:r>
      <w:r w:rsidRPr="00452691">
        <w:rPr>
          <w:rFonts w:ascii="Times New Roman" w:eastAsia="Times New Roman" w:hAnsi="Times New Roman" w:cs="Times New Roman"/>
          <w:color w:val="000000"/>
        </w:rPr>
        <w:t>What types of conditions have courts found to violate the Eighth Amendment?</w:t>
      </w:r>
    </w:p>
    <w:p w14:paraId="6D7FF34B"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Defective plumbing.</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Jackson v. Duckworth</w:t>
      </w:r>
      <w:r w:rsidRPr="00452691">
        <w:rPr>
          <w:rFonts w:ascii="Times New Roman" w:eastAsia="Times New Roman" w:hAnsi="Times New Roman" w:cs="Times New Roman"/>
          <w:color w:val="000000"/>
        </w:rPr>
        <w:t>, 955 F.2d 21, 22 (7th Cir.1992); </w:t>
      </w:r>
      <w:r w:rsidRPr="00452691">
        <w:rPr>
          <w:rFonts w:ascii="Times New Roman" w:eastAsia="Times New Roman" w:hAnsi="Times New Roman" w:cs="Times New Roman"/>
          <w:i/>
          <w:iCs/>
          <w:color w:val="000000"/>
        </w:rPr>
        <w:t>McCord v. Maggio</w:t>
      </w:r>
      <w:r w:rsidRPr="00452691">
        <w:rPr>
          <w:rFonts w:ascii="Times New Roman" w:eastAsia="Times New Roman" w:hAnsi="Times New Roman" w:cs="Times New Roman"/>
          <w:color w:val="000000"/>
        </w:rPr>
        <w:t>, 927 F.2d 844, 847 (5th Cir. 1991); </w:t>
      </w:r>
      <w:r w:rsidRPr="00452691">
        <w:rPr>
          <w:rFonts w:ascii="Times New Roman" w:eastAsia="Times New Roman" w:hAnsi="Times New Roman" w:cs="Times New Roman"/>
          <w:i/>
          <w:iCs/>
          <w:color w:val="000000"/>
        </w:rPr>
        <w:t>Williams v. Griffin</w:t>
      </w:r>
      <w:r w:rsidRPr="00452691">
        <w:rPr>
          <w:rFonts w:ascii="Times New Roman" w:eastAsia="Times New Roman" w:hAnsi="Times New Roman" w:cs="Times New Roman"/>
          <w:color w:val="000000"/>
        </w:rPr>
        <w:t>, 952 F.2d 820, 825 (4th Cir. 1991).</w:t>
      </w:r>
    </w:p>
    <w:p w14:paraId="6D7FF34C"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Denial of adequate toilet facilities.</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Gates v. Cook</w:t>
      </w:r>
      <w:r w:rsidRPr="00452691">
        <w:rPr>
          <w:rFonts w:ascii="Times New Roman" w:eastAsia="Times New Roman" w:hAnsi="Times New Roman" w:cs="Times New Roman"/>
          <w:color w:val="000000"/>
        </w:rPr>
        <w:t>, 376 F.3d 323, 340-41 (5th Cir. 2004); </w:t>
      </w:r>
      <w:r w:rsidRPr="00452691">
        <w:rPr>
          <w:rFonts w:ascii="Times New Roman" w:eastAsia="Times New Roman" w:hAnsi="Times New Roman" w:cs="Times New Roman"/>
          <w:i/>
          <w:iCs/>
          <w:color w:val="000000"/>
        </w:rPr>
        <w:t>Johnson v. Lewis</w:t>
      </w:r>
      <w:r w:rsidRPr="00452691">
        <w:rPr>
          <w:rFonts w:ascii="Times New Roman" w:eastAsia="Times New Roman" w:hAnsi="Times New Roman" w:cs="Times New Roman"/>
          <w:color w:val="000000"/>
        </w:rPr>
        <w:t>, 217 F.3d 726, 732 (9th Cir. 2000); </w:t>
      </w:r>
      <w:r w:rsidRPr="00452691">
        <w:rPr>
          <w:rFonts w:ascii="Times New Roman" w:eastAsia="Times New Roman" w:hAnsi="Times New Roman" w:cs="Times New Roman"/>
          <w:i/>
          <w:iCs/>
          <w:color w:val="000000"/>
        </w:rPr>
        <w:t>Mitchell v. Newryder</w:t>
      </w:r>
      <w:r w:rsidRPr="00452691">
        <w:rPr>
          <w:rFonts w:ascii="Times New Roman" w:eastAsia="Times New Roman" w:hAnsi="Times New Roman" w:cs="Times New Roman"/>
          <w:color w:val="000000"/>
        </w:rPr>
        <w:t>, 245 F. Supp. 2d 200 (D. Me. 2003). </w:t>
      </w:r>
      <w:r w:rsidRPr="00452691">
        <w:rPr>
          <w:rFonts w:ascii="Times New Roman" w:eastAsia="Times New Roman" w:hAnsi="Times New Roman" w:cs="Times New Roman"/>
          <w:i/>
          <w:iCs/>
          <w:color w:val="000000"/>
        </w:rPr>
        <w:t>But see Knop v. Johnson</w:t>
      </w:r>
      <w:r w:rsidRPr="00452691">
        <w:rPr>
          <w:rFonts w:ascii="Times New Roman" w:eastAsia="Times New Roman" w:hAnsi="Times New Roman" w:cs="Times New Roman"/>
          <w:color w:val="000000"/>
        </w:rPr>
        <w:t>, 977 F.2d 996, 1013 (6th Cir. 1992) (required use of nonflushable toilets on occasion did not violate the Eighth Amendment).</w:t>
      </w:r>
    </w:p>
    <w:p w14:paraId="6D7FF34D"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Deprivation of appropriate bedding.</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Townsend v. Fuchs</w:t>
      </w:r>
      <w:r w:rsidRPr="00452691">
        <w:rPr>
          <w:rFonts w:ascii="Times New Roman" w:eastAsia="Times New Roman" w:hAnsi="Times New Roman" w:cs="Times New Roman"/>
          <w:color w:val="000000"/>
        </w:rPr>
        <w:t>, 522 F.3d 765, 773-74 (7th Cir. 2008) (moldy and wet mattress).</w:t>
      </w:r>
    </w:p>
    <w:p w14:paraId="6D7FF34E"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Deprivation of basic sanitation.</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Gillis v. Litscher</w:t>
      </w:r>
      <w:r w:rsidRPr="00452691">
        <w:rPr>
          <w:rFonts w:ascii="Times New Roman" w:eastAsia="Times New Roman" w:hAnsi="Times New Roman" w:cs="Times New Roman"/>
          <w:color w:val="000000"/>
        </w:rPr>
        <w:t>, 468 F.3d 488, 493 (7th Cir. 2006) (a lack of sanitation can violate a prisoner's Eighth Amendment rights); </w:t>
      </w:r>
      <w:r w:rsidRPr="00452691">
        <w:rPr>
          <w:rFonts w:ascii="Times New Roman" w:eastAsia="Times New Roman" w:hAnsi="Times New Roman" w:cs="Times New Roman"/>
          <w:i/>
          <w:iCs/>
          <w:color w:val="000000"/>
        </w:rPr>
        <w:t>Gates v. Cook</w:t>
      </w:r>
      <w:r w:rsidRPr="00452691">
        <w:rPr>
          <w:rFonts w:ascii="Times New Roman" w:eastAsia="Times New Roman" w:hAnsi="Times New Roman" w:cs="Times New Roman"/>
          <w:color w:val="000000"/>
        </w:rPr>
        <w:t>, 376 F.3d 323, 337-38 (5th Cir. 2004) (filthy cell conditions); </w:t>
      </w:r>
      <w:r w:rsidRPr="00452691">
        <w:rPr>
          <w:rFonts w:ascii="Times New Roman" w:eastAsia="Times New Roman" w:hAnsi="Times New Roman" w:cs="Times New Roman"/>
          <w:i/>
          <w:iCs/>
          <w:color w:val="000000"/>
        </w:rPr>
        <w:t>McBride v. Deer</w:t>
      </w:r>
      <w:r w:rsidRPr="00452691">
        <w:rPr>
          <w:rFonts w:ascii="Times New Roman" w:eastAsia="Times New Roman" w:hAnsi="Times New Roman" w:cs="Times New Roman"/>
          <w:color w:val="000000"/>
        </w:rPr>
        <w:t>, 240 F.3d 1287, 1292 (10th Cir. 2001); </w:t>
      </w:r>
      <w:r w:rsidRPr="00452691">
        <w:rPr>
          <w:rFonts w:ascii="Times New Roman" w:eastAsia="Times New Roman" w:hAnsi="Times New Roman" w:cs="Times New Roman"/>
          <w:i/>
          <w:iCs/>
          <w:color w:val="000000"/>
        </w:rPr>
        <w:t>Johnson v. Lewis</w:t>
      </w:r>
      <w:r w:rsidRPr="00452691">
        <w:rPr>
          <w:rFonts w:ascii="Times New Roman" w:eastAsia="Times New Roman" w:hAnsi="Times New Roman" w:cs="Times New Roman"/>
          <w:color w:val="000000"/>
        </w:rPr>
        <w:t>, 217 F.3d 726, 732 (9th Cir. 2000) (inmates were not allowed to clean themselves after being denied access to toilets and soiling themselves); </w:t>
      </w:r>
      <w:r w:rsidRPr="00452691">
        <w:rPr>
          <w:rFonts w:ascii="Times New Roman" w:eastAsia="Times New Roman" w:hAnsi="Times New Roman" w:cs="Times New Roman"/>
          <w:i/>
          <w:iCs/>
          <w:color w:val="000000"/>
        </w:rPr>
        <w:t>Harper v. Showers</w:t>
      </w:r>
      <w:r w:rsidRPr="00452691">
        <w:rPr>
          <w:rFonts w:ascii="Times New Roman" w:eastAsia="Times New Roman" w:hAnsi="Times New Roman" w:cs="Times New Roman"/>
          <w:color w:val="000000"/>
        </w:rPr>
        <w:t>, 174 F.3d 716, 717, 720 (5th Cir. 1999); </w:t>
      </w:r>
      <w:r w:rsidRPr="00452691">
        <w:rPr>
          <w:rFonts w:ascii="Times New Roman" w:eastAsia="Times New Roman" w:hAnsi="Times New Roman" w:cs="Times New Roman"/>
          <w:i/>
          <w:iCs/>
          <w:color w:val="000000"/>
        </w:rPr>
        <w:t>Palmer v. Johnson</w:t>
      </w:r>
      <w:r w:rsidRPr="00452691">
        <w:rPr>
          <w:rFonts w:ascii="Times New Roman" w:eastAsia="Times New Roman" w:hAnsi="Times New Roman" w:cs="Times New Roman"/>
          <w:color w:val="000000"/>
        </w:rPr>
        <w:t>, 193 F.3d 346, 352 (5th Cir. 1999); </w:t>
      </w:r>
      <w:r w:rsidRPr="00452691">
        <w:rPr>
          <w:rFonts w:ascii="Times New Roman" w:eastAsia="Times New Roman" w:hAnsi="Times New Roman" w:cs="Times New Roman"/>
          <w:i/>
          <w:iCs/>
          <w:color w:val="000000"/>
        </w:rPr>
        <w:t>Bradley v. Puckett</w:t>
      </w:r>
      <w:r w:rsidRPr="00452691">
        <w:rPr>
          <w:rFonts w:ascii="Times New Roman" w:eastAsia="Times New Roman" w:hAnsi="Times New Roman" w:cs="Times New Roman"/>
          <w:color w:val="000000"/>
        </w:rPr>
        <w:t>, 157 F.3d 1022, 1025 (5th Cir. 1998); </w:t>
      </w:r>
      <w:r w:rsidRPr="00452691">
        <w:rPr>
          <w:rFonts w:ascii="Times New Roman" w:eastAsia="Times New Roman" w:hAnsi="Times New Roman" w:cs="Times New Roman"/>
          <w:i/>
          <w:iCs/>
          <w:color w:val="000000"/>
        </w:rPr>
        <w:t>Myers v. Hundley</w:t>
      </w:r>
      <w:r w:rsidRPr="00452691">
        <w:rPr>
          <w:rFonts w:ascii="Times New Roman" w:eastAsia="Times New Roman" w:hAnsi="Times New Roman" w:cs="Times New Roman"/>
          <w:color w:val="000000"/>
        </w:rPr>
        <w:t>, 101 F.3d 542, 544 (8th Cir. 1996) (long-term, repeated deprivation of adequate hygiene supplies violates inmates’ Eighth Amendment rights); </w:t>
      </w:r>
      <w:r w:rsidRPr="00452691">
        <w:rPr>
          <w:rFonts w:ascii="Times New Roman" w:eastAsia="Times New Roman" w:hAnsi="Times New Roman" w:cs="Times New Roman"/>
          <w:i/>
          <w:iCs/>
          <w:color w:val="000000"/>
        </w:rPr>
        <w:t>Williams v. Adams</w:t>
      </w:r>
      <w:r w:rsidRPr="00452691">
        <w:rPr>
          <w:rFonts w:ascii="Times New Roman" w:eastAsia="Times New Roman" w:hAnsi="Times New Roman" w:cs="Times New Roman"/>
          <w:color w:val="000000"/>
        </w:rPr>
        <w:t>, 935 F.2d 960, 961 (8th Cir. 1991) (denial of personal hygiene items and clean clothes); </w:t>
      </w:r>
      <w:r w:rsidRPr="00452691">
        <w:rPr>
          <w:rFonts w:ascii="Times New Roman" w:eastAsia="Times New Roman" w:hAnsi="Times New Roman" w:cs="Times New Roman"/>
          <w:i/>
          <w:iCs/>
          <w:color w:val="000000"/>
        </w:rPr>
        <w:t>Howard v. Adkison</w:t>
      </w:r>
      <w:r w:rsidRPr="00452691">
        <w:rPr>
          <w:rFonts w:ascii="Times New Roman" w:eastAsia="Times New Roman" w:hAnsi="Times New Roman" w:cs="Times New Roman"/>
          <w:color w:val="000000"/>
        </w:rPr>
        <w:t>, 887 F.2d 134, 137 (8th Cir. 1989) (two-year confinement to a cell covered in filth and human waste and denial of access to cleaning supplies or laundry service); </w:t>
      </w:r>
      <w:r w:rsidRPr="00452691">
        <w:rPr>
          <w:rFonts w:ascii="Times New Roman" w:eastAsia="Times New Roman" w:hAnsi="Times New Roman" w:cs="Times New Roman"/>
          <w:i/>
          <w:iCs/>
          <w:color w:val="000000"/>
        </w:rPr>
        <w:t>Johnson v. Pelker</w:t>
      </w:r>
      <w:r w:rsidRPr="00452691">
        <w:rPr>
          <w:rFonts w:ascii="Times New Roman" w:eastAsia="Times New Roman" w:hAnsi="Times New Roman" w:cs="Times New Roman"/>
          <w:color w:val="000000"/>
        </w:rPr>
        <w:t>, 891 F.2d 136, 139 (7th Cir. 1989) (lack of running water, feces on the wall and ignored requests for cleaning supplies). But see Lunsford v. Bennett, 17 F.3d 1574, 1580 (7th Cir. 1994) (24-hour delay in providing requested hygiene supplies was not an Eighth Amendment violation); </w:t>
      </w:r>
      <w:r w:rsidRPr="00452691">
        <w:rPr>
          <w:rFonts w:ascii="Times New Roman" w:eastAsia="Times New Roman" w:hAnsi="Times New Roman" w:cs="Times New Roman"/>
          <w:i/>
          <w:iCs/>
          <w:color w:val="000000"/>
        </w:rPr>
        <w:t>Harris v. Fleming</w:t>
      </w:r>
      <w:r w:rsidRPr="00452691">
        <w:rPr>
          <w:rFonts w:ascii="Times New Roman" w:eastAsia="Times New Roman" w:hAnsi="Times New Roman" w:cs="Times New Roman"/>
          <w:color w:val="000000"/>
        </w:rPr>
        <w:t>, 839 F.2d 1232, 1235-36 (7th Cir. 1988) (denial of toilet paper for five days and soap, toothbrush, and toothpaste for ten days was not an Eighth Amendment violation).</w:t>
      </w:r>
    </w:p>
    <w:p w14:paraId="6D7FF34F"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Excessive cold.</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Gillis v. Litscher</w:t>
      </w:r>
      <w:r w:rsidRPr="00452691">
        <w:rPr>
          <w:rFonts w:ascii="Times New Roman" w:eastAsia="Times New Roman" w:hAnsi="Times New Roman" w:cs="Times New Roman"/>
          <w:color w:val="000000"/>
        </w:rPr>
        <w:t>, 468 F.3d 488, 493 (7th Cir. 2006) (lack of heat or clothing can violate a prisoner's Eighth Amendment rights); </w:t>
      </w:r>
      <w:r w:rsidRPr="00452691">
        <w:rPr>
          <w:rFonts w:ascii="Times New Roman" w:eastAsia="Times New Roman" w:hAnsi="Times New Roman" w:cs="Times New Roman"/>
          <w:i/>
          <w:iCs/>
          <w:color w:val="000000"/>
        </w:rPr>
        <w:t>Gaston v. Coughlin</w:t>
      </w:r>
      <w:r w:rsidRPr="00452691">
        <w:rPr>
          <w:rFonts w:ascii="Times New Roman" w:eastAsia="Times New Roman" w:hAnsi="Times New Roman" w:cs="Times New Roman"/>
          <w:color w:val="000000"/>
        </w:rPr>
        <w:t>, 249 F.3d 156, 164-65 (2d Cir. 2001); </w:t>
      </w:r>
      <w:r w:rsidRPr="00452691">
        <w:rPr>
          <w:rFonts w:ascii="Times New Roman" w:eastAsia="Times New Roman" w:hAnsi="Times New Roman" w:cs="Times New Roman"/>
          <w:i/>
          <w:iCs/>
          <w:color w:val="000000"/>
        </w:rPr>
        <w:t>Palmer v. Johnson</w:t>
      </w:r>
      <w:r w:rsidRPr="00452691">
        <w:rPr>
          <w:rFonts w:ascii="Times New Roman" w:eastAsia="Times New Roman" w:hAnsi="Times New Roman" w:cs="Times New Roman"/>
          <w:color w:val="000000"/>
        </w:rPr>
        <w:t xml:space="preserve">, 193 F.3d 346, 352-53 (5th Cir. 1999); Dixon v. Godinez, 114 F.3d 640, 642 </w:t>
      </w:r>
      <w:r w:rsidRPr="00452691">
        <w:rPr>
          <w:rFonts w:ascii="Times New Roman" w:eastAsia="Times New Roman" w:hAnsi="Times New Roman" w:cs="Times New Roman"/>
          <w:color w:val="000000"/>
        </w:rPr>
        <w:lastRenderedPageBreak/>
        <w:t>(7th Cir. 1997); </w:t>
      </w:r>
      <w:r w:rsidRPr="00452691">
        <w:rPr>
          <w:rFonts w:ascii="Times New Roman" w:eastAsia="Times New Roman" w:hAnsi="Times New Roman" w:cs="Times New Roman"/>
          <w:i/>
          <w:iCs/>
          <w:color w:val="000000"/>
        </w:rPr>
        <w:t>Del Raine v. Williford</w:t>
      </w:r>
      <w:r w:rsidRPr="00452691">
        <w:rPr>
          <w:rFonts w:ascii="Times New Roman" w:eastAsia="Times New Roman" w:hAnsi="Times New Roman" w:cs="Times New Roman"/>
          <w:color w:val="000000"/>
        </w:rPr>
        <w:t>, 32 F.3d 1024, 1035 (7th Cir. 1994) (frostbite, hypothermia, or similar injury from cold is not an absolute requisite for an Eighth Amendment violation – allegation of a cell temperature not much higher than the outdoor temperature, which was 40 or 50 degrees below zero with wind-chill, was sufficient); </w:t>
      </w:r>
      <w:r w:rsidRPr="00452691">
        <w:rPr>
          <w:rFonts w:ascii="Times New Roman" w:eastAsia="Times New Roman" w:hAnsi="Times New Roman" w:cs="Times New Roman"/>
          <w:i/>
          <w:iCs/>
          <w:color w:val="000000"/>
        </w:rPr>
        <w:t>Foulds v. Corley</w:t>
      </w:r>
      <w:r w:rsidRPr="00452691">
        <w:rPr>
          <w:rFonts w:ascii="Times New Roman" w:eastAsia="Times New Roman" w:hAnsi="Times New Roman" w:cs="Times New Roman"/>
          <w:color w:val="000000"/>
        </w:rPr>
        <w:t>, 833 F.2d 52, 54 (5th Cir. 1987); </w:t>
      </w:r>
      <w:r w:rsidRPr="00452691">
        <w:rPr>
          <w:rFonts w:ascii="Times New Roman" w:eastAsia="Times New Roman" w:hAnsi="Times New Roman" w:cs="Times New Roman"/>
          <w:i/>
          <w:iCs/>
          <w:color w:val="000000"/>
        </w:rPr>
        <w:t>Lewis v. Lane</w:t>
      </w:r>
      <w:r w:rsidRPr="00452691">
        <w:rPr>
          <w:rFonts w:ascii="Times New Roman" w:eastAsia="Times New Roman" w:hAnsi="Times New Roman" w:cs="Times New Roman"/>
          <w:color w:val="000000"/>
        </w:rPr>
        <w:t>, 816 F.2d 1165, 1171 (7th Cir. 1987) (inadequate heating in prison may constitute an Eighth Amendment violation). </w:t>
      </w:r>
      <w:r w:rsidRPr="00452691">
        <w:rPr>
          <w:rFonts w:ascii="Times New Roman" w:eastAsia="Times New Roman" w:hAnsi="Times New Roman" w:cs="Times New Roman"/>
          <w:i/>
          <w:iCs/>
          <w:color w:val="000000"/>
        </w:rPr>
        <w:t>But see Strickler v. Waters</w:t>
      </w:r>
      <w:r w:rsidRPr="00452691">
        <w:rPr>
          <w:rFonts w:ascii="Times New Roman" w:eastAsia="Times New Roman" w:hAnsi="Times New Roman" w:cs="Times New Roman"/>
          <w:color w:val="000000"/>
        </w:rPr>
        <w:t>, 989 F.2d 1375, 1382 (4th Cir. 1993) (no Eighth Amendment violation where inmates received blankets whenever the jail became uncomfortably cold).</w:t>
      </w:r>
    </w:p>
    <w:p w14:paraId="6D7FF350"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Excessive heat.</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Gates v. Cook</w:t>
      </w:r>
      <w:r w:rsidRPr="00452691">
        <w:rPr>
          <w:rFonts w:ascii="Times New Roman" w:eastAsia="Times New Roman" w:hAnsi="Times New Roman" w:cs="Times New Roman"/>
          <w:color w:val="000000"/>
        </w:rPr>
        <w:t>, 376 F.3d 323, 339-40 (5th Cir. 2004); </w:t>
      </w:r>
      <w:r w:rsidRPr="00452691">
        <w:rPr>
          <w:rFonts w:ascii="Times New Roman" w:eastAsia="Times New Roman" w:hAnsi="Times New Roman" w:cs="Times New Roman"/>
          <w:i/>
          <w:iCs/>
          <w:color w:val="000000"/>
        </w:rPr>
        <w:t>Johnson v. Lewis</w:t>
      </w:r>
      <w:r w:rsidRPr="00452691">
        <w:rPr>
          <w:rFonts w:ascii="Times New Roman" w:eastAsia="Times New Roman" w:hAnsi="Times New Roman" w:cs="Times New Roman"/>
          <w:color w:val="000000"/>
        </w:rPr>
        <w:t>, 217 F.3d 726, 732 (9th Cir. 2000) (inmates held out-of-doors for four days without protection sufficient to ward off heat-related illness); </w:t>
      </w:r>
      <w:r w:rsidRPr="00452691">
        <w:rPr>
          <w:rFonts w:ascii="Times New Roman" w:eastAsia="Times New Roman" w:hAnsi="Times New Roman" w:cs="Times New Roman"/>
          <w:i/>
          <w:iCs/>
          <w:color w:val="000000"/>
        </w:rPr>
        <w:t>Reece v. Gragg</w:t>
      </w:r>
      <w:r w:rsidRPr="00452691">
        <w:rPr>
          <w:rFonts w:ascii="Times New Roman" w:eastAsia="Times New Roman" w:hAnsi="Times New Roman" w:cs="Times New Roman"/>
          <w:color w:val="000000"/>
        </w:rPr>
        <w:t>, 650 F. Supp. 1297, 1304 (D. Kan. 1986); </w:t>
      </w:r>
      <w:r w:rsidRPr="00452691">
        <w:rPr>
          <w:rFonts w:ascii="Times New Roman" w:eastAsia="Times New Roman" w:hAnsi="Times New Roman" w:cs="Times New Roman"/>
          <w:i/>
          <w:iCs/>
          <w:color w:val="000000"/>
        </w:rPr>
        <w:t>Rhem v. Malcolm</w:t>
      </w:r>
      <w:r w:rsidRPr="00452691">
        <w:rPr>
          <w:rFonts w:ascii="Times New Roman" w:eastAsia="Times New Roman" w:hAnsi="Times New Roman" w:cs="Times New Roman"/>
          <w:color w:val="000000"/>
        </w:rPr>
        <w:t>, 371 F. Supp. 594, 627 (S.D.N.Y. 1974). </w:t>
      </w:r>
      <w:r w:rsidRPr="00452691">
        <w:rPr>
          <w:rFonts w:ascii="Times New Roman" w:eastAsia="Times New Roman" w:hAnsi="Times New Roman" w:cs="Times New Roman"/>
          <w:i/>
          <w:iCs/>
          <w:color w:val="000000"/>
        </w:rPr>
        <w:t>But see Chandler v. Crosby</w:t>
      </w:r>
      <w:r w:rsidRPr="00452691">
        <w:rPr>
          <w:rFonts w:ascii="Times New Roman" w:eastAsia="Times New Roman" w:hAnsi="Times New Roman" w:cs="Times New Roman"/>
          <w:color w:val="000000"/>
        </w:rPr>
        <w:t>, 379 F.3d 1278, 1297-98 (11th Cir. 2004) (cell temperatures that occasionally approached 100 degrees did not violate the Eighth Amendment); </w:t>
      </w:r>
      <w:r w:rsidRPr="00452691">
        <w:rPr>
          <w:rFonts w:ascii="Times New Roman" w:eastAsia="Times New Roman" w:hAnsi="Times New Roman" w:cs="Times New Roman"/>
          <w:i/>
          <w:iCs/>
          <w:color w:val="000000"/>
        </w:rPr>
        <w:t>Strickler v. Waters</w:t>
      </w:r>
      <w:r w:rsidRPr="00452691">
        <w:rPr>
          <w:rFonts w:ascii="Times New Roman" w:eastAsia="Times New Roman" w:hAnsi="Times New Roman" w:cs="Times New Roman"/>
          <w:color w:val="000000"/>
        </w:rPr>
        <w:t>, 989 F.2d 1375, 1382 (4th Cir. 1993) (no Eighth Amendment violation where the jail was equipped with fans).</w:t>
      </w:r>
    </w:p>
    <w:p w14:paraId="6D7FF351"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Excessive noise. </w:t>
      </w:r>
      <w:r w:rsidRPr="00452691">
        <w:rPr>
          <w:rFonts w:ascii="Times New Roman" w:eastAsia="Times New Roman" w:hAnsi="Times New Roman" w:cs="Times New Roman"/>
          <w:i/>
          <w:iCs/>
          <w:color w:val="000000"/>
        </w:rPr>
        <w:t>See Keenan v. Hall</w:t>
      </w:r>
      <w:r w:rsidRPr="00452691">
        <w:rPr>
          <w:rFonts w:ascii="Times New Roman" w:eastAsia="Times New Roman" w:hAnsi="Times New Roman" w:cs="Times New Roman"/>
          <w:color w:val="000000"/>
        </w:rPr>
        <w:t>, 83 F.3d 1083, 1090 (9th Cir. 1996). But see Givens v. Jones, 900 F.2d 1229, 1234 (8th Cir. 1990) (no Eighth Amendment violation where prisoner suffered migraine headaches from noise during a three-week housing unit renovation).</w:t>
      </w:r>
    </w:p>
    <w:p w14:paraId="6D7FF352"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Exposure to asbestos.</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Smith v. United States</w:t>
      </w:r>
      <w:r w:rsidRPr="00452691">
        <w:rPr>
          <w:rFonts w:ascii="Times New Roman" w:eastAsia="Times New Roman" w:hAnsi="Times New Roman" w:cs="Times New Roman"/>
          <w:color w:val="000000"/>
        </w:rPr>
        <w:t>, 561 F.3d 1090, 1105 (10th Cir. 2009) (prison employees knew asbestos was in the closet where an inmate worked); </w:t>
      </w:r>
      <w:r w:rsidRPr="00452691">
        <w:rPr>
          <w:rFonts w:ascii="Times New Roman" w:eastAsia="Times New Roman" w:hAnsi="Times New Roman" w:cs="Times New Roman"/>
          <w:i/>
          <w:iCs/>
          <w:color w:val="000000"/>
        </w:rPr>
        <w:t>Wallis v. Baldwin</w:t>
      </w:r>
      <w:r w:rsidRPr="00452691">
        <w:rPr>
          <w:rFonts w:ascii="Times New Roman" w:eastAsia="Times New Roman" w:hAnsi="Times New Roman" w:cs="Times New Roman"/>
          <w:color w:val="000000"/>
        </w:rPr>
        <w:t>, 70 F.3d 1074, 1077 (9th Cir. 1995) (inmate was forced to tear off loose pipe covering and insulation with insufficient protection from asbestos exposure); </w:t>
      </w:r>
      <w:r w:rsidRPr="00452691">
        <w:rPr>
          <w:rFonts w:ascii="Times New Roman" w:eastAsia="Times New Roman" w:hAnsi="Times New Roman" w:cs="Times New Roman"/>
          <w:i/>
          <w:iCs/>
          <w:color w:val="000000"/>
        </w:rPr>
        <w:t>Powell v. Lennon</w:t>
      </w:r>
      <w:r w:rsidRPr="00452691">
        <w:rPr>
          <w:rFonts w:ascii="Times New Roman" w:eastAsia="Times New Roman" w:hAnsi="Times New Roman" w:cs="Times New Roman"/>
          <w:color w:val="000000"/>
        </w:rPr>
        <w:t>, 914 F.2d 1459, 1463 (11th Cir. 1990) (inmate was forced to remain in a dormitory filled with friable asbestos). </w:t>
      </w:r>
      <w:r w:rsidRPr="00452691">
        <w:rPr>
          <w:rFonts w:ascii="Times New Roman" w:eastAsia="Times New Roman" w:hAnsi="Times New Roman" w:cs="Times New Roman"/>
          <w:i/>
          <w:iCs/>
          <w:color w:val="000000"/>
        </w:rPr>
        <w:t>But see McNeil v. Lane</w:t>
      </w:r>
      <w:r w:rsidRPr="00452691">
        <w:rPr>
          <w:rFonts w:ascii="Times New Roman" w:eastAsia="Times New Roman" w:hAnsi="Times New Roman" w:cs="Times New Roman"/>
          <w:color w:val="000000"/>
        </w:rPr>
        <w:t>, 16 F.3d 123, 125 (7th Cir. 1994) (exposure to “moderate levels of asbestos” did not violate the Eighth Amendment).</w:t>
      </w:r>
    </w:p>
    <w:p w14:paraId="6D7FF353"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Exposure to electric shock. </w:t>
      </w:r>
      <w:r w:rsidRPr="00452691">
        <w:rPr>
          <w:rFonts w:ascii="Times New Roman" w:eastAsia="Times New Roman" w:hAnsi="Times New Roman" w:cs="Times New Roman"/>
          <w:i/>
          <w:iCs/>
          <w:color w:val="000000"/>
        </w:rPr>
        <w:t>See Ambrose v. Young</w:t>
      </w:r>
      <w:r w:rsidRPr="00452691">
        <w:rPr>
          <w:rFonts w:ascii="Times New Roman" w:eastAsia="Times New Roman" w:hAnsi="Times New Roman" w:cs="Times New Roman"/>
          <w:color w:val="000000"/>
        </w:rPr>
        <w:t>, 474 F.3d 1070, 1076 (8th Cir. 2007) (prisoner was electrocuted by dangling power line).</w:t>
      </w:r>
    </w:p>
    <w:p w14:paraId="6D7FF354"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Exposure to human waste.</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Gates v. Cook</w:t>
      </w:r>
      <w:r w:rsidRPr="00452691">
        <w:rPr>
          <w:rFonts w:ascii="Times New Roman" w:eastAsia="Times New Roman" w:hAnsi="Times New Roman" w:cs="Times New Roman"/>
          <w:color w:val="000000"/>
        </w:rPr>
        <w:t>, 376 F.3d 323, 340-41 (5th Cir. 2004) (“ping-pong” toilets occurring when the feces of one inmate bubbled up in a neighboring cell, exacerbated by overflowing toilets); </w:t>
      </w:r>
      <w:r w:rsidRPr="00452691">
        <w:rPr>
          <w:rFonts w:ascii="Times New Roman" w:eastAsia="Times New Roman" w:hAnsi="Times New Roman" w:cs="Times New Roman"/>
          <w:i/>
          <w:iCs/>
          <w:color w:val="000000"/>
        </w:rPr>
        <w:t>DeSpain v. Uphoff</w:t>
      </w:r>
      <w:r w:rsidRPr="00452691">
        <w:rPr>
          <w:rFonts w:ascii="Times New Roman" w:eastAsia="Times New Roman" w:hAnsi="Times New Roman" w:cs="Times New Roman"/>
          <w:color w:val="000000"/>
        </w:rPr>
        <w:t>, 264 F.3d 965, 977 (10th Cir. 2001) (exposure to flooding and human waste); </w:t>
      </w:r>
      <w:r w:rsidRPr="00452691">
        <w:rPr>
          <w:rFonts w:ascii="Times New Roman" w:eastAsia="Times New Roman" w:hAnsi="Times New Roman" w:cs="Times New Roman"/>
          <w:i/>
          <w:iCs/>
          <w:color w:val="000000"/>
        </w:rPr>
        <w:t>Williams v. Adams</w:t>
      </w:r>
      <w:r w:rsidRPr="00452691">
        <w:rPr>
          <w:rFonts w:ascii="Times New Roman" w:eastAsia="Times New Roman" w:hAnsi="Times New Roman" w:cs="Times New Roman"/>
          <w:color w:val="000000"/>
        </w:rPr>
        <w:t>, 935 F.2d 960, 962 (8th Cir. 1991) (toilet continually ran over and leaked onto the floor, which stayed filthy). </w:t>
      </w:r>
      <w:r w:rsidRPr="00452691">
        <w:rPr>
          <w:rFonts w:ascii="Times New Roman" w:eastAsia="Times New Roman" w:hAnsi="Times New Roman" w:cs="Times New Roman"/>
          <w:i/>
          <w:iCs/>
          <w:color w:val="000000"/>
        </w:rPr>
        <w:t>But see Knop v. Johnson</w:t>
      </w:r>
      <w:r w:rsidRPr="00452691">
        <w:rPr>
          <w:rFonts w:ascii="Times New Roman" w:eastAsia="Times New Roman" w:hAnsi="Times New Roman" w:cs="Times New Roman"/>
          <w:color w:val="000000"/>
        </w:rPr>
        <w:t>, 977 F.2d 996, 1013 (6th Cir. 1992) (occasional use of non-flushable toilets did not violate the Eighth Amendment even though inmates were forced to use portable urinals to throw urine and feces into the courtyard).</w:t>
      </w:r>
    </w:p>
    <w:p w14:paraId="6D7FF355"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Exposure to insects, rodents, and other vermin.</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Gates v. Cook</w:t>
      </w:r>
      <w:r w:rsidRPr="00452691">
        <w:rPr>
          <w:rFonts w:ascii="Times New Roman" w:eastAsia="Times New Roman" w:hAnsi="Times New Roman" w:cs="Times New Roman"/>
          <w:color w:val="000000"/>
        </w:rPr>
        <w:t>, 376 F.3d 323, 340 (5th Cir. 2004) (mosquito infestation); </w:t>
      </w:r>
      <w:r w:rsidRPr="00452691">
        <w:rPr>
          <w:rFonts w:ascii="Times New Roman" w:eastAsia="Times New Roman" w:hAnsi="Times New Roman" w:cs="Times New Roman"/>
          <w:i/>
          <w:iCs/>
          <w:color w:val="000000"/>
        </w:rPr>
        <w:t>Gaston v. Coughlin</w:t>
      </w:r>
      <w:r w:rsidRPr="00452691">
        <w:rPr>
          <w:rFonts w:ascii="Times New Roman" w:eastAsia="Times New Roman" w:hAnsi="Times New Roman" w:cs="Times New Roman"/>
          <w:color w:val="000000"/>
        </w:rPr>
        <w:t>, 249 F.3d 156, 166 (2d Cir. 2001); </w:t>
      </w:r>
      <w:r w:rsidRPr="00452691">
        <w:rPr>
          <w:rFonts w:ascii="Times New Roman" w:eastAsia="Times New Roman" w:hAnsi="Times New Roman" w:cs="Times New Roman"/>
          <w:i/>
          <w:iCs/>
          <w:color w:val="000000"/>
        </w:rPr>
        <w:t>Jackson v. Duckworth</w:t>
      </w:r>
      <w:r w:rsidRPr="00452691">
        <w:rPr>
          <w:rFonts w:ascii="Times New Roman" w:eastAsia="Times New Roman" w:hAnsi="Times New Roman" w:cs="Times New Roman"/>
          <w:color w:val="000000"/>
        </w:rPr>
        <w:t>, 955 F.2d 21, 22 (7th Cir. 1992); </w:t>
      </w:r>
      <w:r w:rsidRPr="00452691">
        <w:rPr>
          <w:rFonts w:ascii="Times New Roman" w:eastAsia="Times New Roman" w:hAnsi="Times New Roman" w:cs="Times New Roman"/>
          <w:i/>
          <w:iCs/>
          <w:color w:val="000000"/>
        </w:rPr>
        <w:t>Williams v. Griffin</w:t>
      </w:r>
      <w:r w:rsidRPr="00452691">
        <w:rPr>
          <w:rFonts w:ascii="Times New Roman" w:eastAsia="Times New Roman" w:hAnsi="Times New Roman" w:cs="Times New Roman"/>
          <w:color w:val="000000"/>
        </w:rPr>
        <w:t>, 952 F.2d 820, 825 (4th Cir. 1991); </w:t>
      </w:r>
      <w:r w:rsidRPr="00452691">
        <w:rPr>
          <w:rFonts w:ascii="Times New Roman" w:eastAsia="Times New Roman" w:hAnsi="Times New Roman" w:cs="Times New Roman"/>
          <w:i/>
          <w:iCs/>
          <w:color w:val="000000"/>
        </w:rPr>
        <w:t>Foulds v. Corley</w:t>
      </w:r>
      <w:r w:rsidRPr="00452691">
        <w:rPr>
          <w:rFonts w:ascii="Times New Roman" w:eastAsia="Times New Roman" w:hAnsi="Times New Roman" w:cs="Times New Roman"/>
          <w:color w:val="000000"/>
        </w:rPr>
        <w:t>, 833 F.2d 52, 54 (5th Cir. 1987).</w:t>
      </w:r>
    </w:p>
    <w:p w14:paraId="6D7FF356"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Exposure to second-hand tobacco smoke.</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Helling v. McKinney</w:t>
      </w:r>
      <w:r w:rsidRPr="00452691">
        <w:rPr>
          <w:rFonts w:ascii="Times New Roman" w:eastAsia="Times New Roman" w:hAnsi="Times New Roman" w:cs="Times New Roman"/>
          <w:color w:val="000000"/>
        </w:rPr>
        <w:t>, 509 U.S. 25, 35 (1993) (prisoner’s cellmate smoked 5 packs of cigarettes per day); </w:t>
      </w:r>
      <w:r w:rsidRPr="00452691">
        <w:rPr>
          <w:rFonts w:ascii="Times New Roman" w:eastAsia="Times New Roman" w:hAnsi="Times New Roman" w:cs="Times New Roman"/>
          <w:i/>
          <w:iCs/>
          <w:color w:val="000000"/>
        </w:rPr>
        <w:t>Powers v. Snyder</w:t>
      </w:r>
      <w:r w:rsidRPr="00452691">
        <w:rPr>
          <w:rFonts w:ascii="Times New Roman" w:eastAsia="Times New Roman" w:hAnsi="Times New Roman" w:cs="Times New Roman"/>
          <w:color w:val="000000"/>
        </w:rPr>
        <w:t>, 484 F.3d 929, 933 (7th Cir. 2007) (prisoner was denied a smoke-free cell); </w:t>
      </w:r>
      <w:r w:rsidRPr="00452691">
        <w:rPr>
          <w:rFonts w:ascii="Times New Roman" w:eastAsia="Times New Roman" w:hAnsi="Times New Roman" w:cs="Times New Roman"/>
          <w:i/>
          <w:iCs/>
          <w:color w:val="000000"/>
        </w:rPr>
        <w:t>Lehn v. Holmes</w:t>
      </w:r>
      <w:r w:rsidRPr="00452691">
        <w:rPr>
          <w:rFonts w:ascii="Times New Roman" w:eastAsia="Times New Roman" w:hAnsi="Times New Roman" w:cs="Times New Roman"/>
          <w:color w:val="000000"/>
        </w:rPr>
        <w:t>, 364 F.3d 862, 872 (7th Cir. 2004) (non-smoking prisoners were housed with smokers); </w:t>
      </w:r>
      <w:r w:rsidRPr="00452691">
        <w:rPr>
          <w:rFonts w:ascii="Times New Roman" w:eastAsia="Times New Roman" w:hAnsi="Times New Roman" w:cs="Times New Roman"/>
          <w:i/>
          <w:iCs/>
          <w:color w:val="000000"/>
        </w:rPr>
        <w:t>Atkinson v. Taylor</w:t>
      </w:r>
      <w:r w:rsidRPr="00452691">
        <w:rPr>
          <w:rFonts w:ascii="Times New Roman" w:eastAsia="Times New Roman" w:hAnsi="Times New Roman" w:cs="Times New Roman"/>
          <w:color w:val="000000"/>
        </w:rPr>
        <w:t>, 316 F.3d 257, 268-69 (3d Cir. 2003) (inmate was housed for over seven months with “constant” smokers and suffered from numerous medical symptoms as a result); </w:t>
      </w:r>
      <w:r w:rsidRPr="00452691">
        <w:rPr>
          <w:rFonts w:ascii="Times New Roman" w:eastAsia="Times New Roman" w:hAnsi="Times New Roman" w:cs="Times New Roman"/>
          <w:i/>
          <w:iCs/>
          <w:color w:val="000000"/>
        </w:rPr>
        <w:t>Davis v. New York</w:t>
      </w:r>
      <w:r w:rsidRPr="00452691">
        <w:rPr>
          <w:rFonts w:ascii="Times New Roman" w:eastAsia="Times New Roman" w:hAnsi="Times New Roman" w:cs="Times New Roman"/>
          <w:color w:val="000000"/>
        </w:rPr>
        <w:t>, 316 F.3d 93, 100-01 (2d Cir. 2002); </w:t>
      </w:r>
      <w:r w:rsidRPr="00452691">
        <w:rPr>
          <w:rFonts w:ascii="Times New Roman" w:eastAsia="Times New Roman" w:hAnsi="Times New Roman" w:cs="Times New Roman"/>
          <w:i/>
          <w:iCs/>
          <w:color w:val="000000"/>
        </w:rPr>
        <w:t>Reilly v. Grayson</w:t>
      </w:r>
      <w:r w:rsidRPr="00452691">
        <w:rPr>
          <w:rFonts w:ascii="Times New Roman" w:eastAsia="Times New Roman" w:hAnsi="Times New Roman" w:cs="Times New Roman"/>
          <w:color w:val="000000"/>
        </w:rPr>
        <w:t>, 310 F.3d 519, 521 (6th Cir. 2002). </w:t>
      </w:r>
      <w:r w:rsidRPr="00452691">
        <w:rPr>
          <w:rFonts w:ascii="Times New Roman" w:eastAsia="Times New Roman" w:hAnsi="Times New Roman" w:cs="Times New Roman"/>
          <w:i/>
          <w:iCs/>
          <w:color w:val="000000"/>
        </w:rPr>
        <w:t>But see Powers v. Snyder</w:t>
      </w:r>
      <w:r w:rsidRPr="00452691">
        <w:rPr>
          <w:rFonts w:ascii="Times New Roman" w:eastAsia="Times New Roman" w:hAnsi="Times New Roman" w:cs="Times New Roman"/>
          <w:color w:val="000000"/>
        </w:rPr>
        <w:t xml:space="preserve">, 484 F.3d 929, 932 (7th Cir. 2007) (a prison </w:t>
      </w:r>
      <w:r w:rsidRPr="00452691">
        <w:rPr>
          <w:rFonts w:ascii="Times New Roman" w:eastAsia="Times New Roman" w:hAnsi="Times New Roman" w:cs="Times New Roman"/>
          <w:color w:val="000000"/>
        </w:rPr>
        <w:lastRenderedPageBreak/>
        <w:t>is not required to provide a completely smoke-free environment, except in the case of prisoners who have asthma or other serious respiratory conditions that even a low level of smoke would aggravate; normal prisoners must prove they are exposed to unreasonably high levels of smoke to show an Eighth Amendment violation); </w:t>
      </w:r>
      <w:r w:rsidRPr="00452691">
        <w:rPr>
          <w:rFonts w:ascii="Times New Roman" w:eastAsia="Times New Roman" w:hAnsi="Times New Roman" w:cs="Times New Roman"/>
          <w:i/>
          <w:iCs/>
          <w:color w:val="000000"/>
        </w:rPr>
        <w:t>Caldwell v. Quinlan</w:t>
      </w:r>
      <w:r w:rsidRPr="00452691">
        <w:rPr>
          <w:rFonts w:ascii="Times New Roman" w:eastAsia="Times New Roman" w:hAnsi="Times New Roman" w:cs="Times New Roman"/>
          <w:color w:val="000000"/>
        </w:rPr>
        <w:t>, 729 F. Supp. 4, 6 (D.D.C. 1990) (no Eighth Amendment violation where smoke occasionally drifted over to a prisoner’s cell from designated smoking areas), aff’d, 923 F.2d 200 (D.C. Cir. 1990).</w:t>
      </w:r>
    </w:p>
    <w:p w14:paraId="6D7FF357"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Exposure to the extreme behavior of severely mentally ill prisoners.</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Gates v. Cook</w:t>
      </w:r>
      <w:r w:rsidRPr="00452691">
        <w:rPr>
          <w:rFonts w:ascii="Times New Roman" w:eastAsia="Times New Roman" w:hAnsi="Times New Roman" w:cs="Times New Roman"/>
          <w:color w:val="000000"/>
        </w:rPr>
        <w:t>, 376 F.3d 323, 343 (5th Cir. 2004) (exposure to the constant screaming and feces-smearing of mentally ill prisoners).</w:t>
      </w:r>
    </w:p>
    <w:p w14:paraId="6D7FF358"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Inadequate food or unsanitary food service.</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Phelps v. Kanoplas</w:t>
      </w:r>
      <w:r w:rsidRPr="00452691">
        <w:rPr>
          <w:rFonts w:ascii="Times New Roman" w:eastAsia="Times New Roman" w:hAnsi="Times New Roman" w:cs="Times New Roman"/>
          <w:color w:val="000000"/>
        </w:rPr>
        <w:t>, 308 F.3d 180, 186 (2d Cir. 2002); </w:t>
      </w:r>
      <w:r w:rsidRPr="00452691">
        <w:rPr>
          <w:rFonts w:ascii="Times New Roman" w:eastAsia="Times New Roman" w:hAnsi="Times New Roman" w:cs="Times New Roman"/>
          <w:i/>
          <w:iCs/>
          <w:color w:val="000000"/>
        </w:rPr>
        <w:t>Johnson v. Lewis</w:t>
      </w:r>
      <w:r w:rsidRPr="00452691">
        <w:rPr>
          <w:rFonts w:ascii="Times New Roman" w:eastAsia="Times New Roman" w:hAnsi="Times New Roman" w:cs="Times New Roman"/>
          <w:color w:val="000000"/>
        </w:rPr>
        <w:t>, 217 F.3d 726, 732 (9th Cir. 2000); </w:t>
      </w:r>
      <w:r w:rsidRPr="00452691">
        <w:rPr>
          <w:rFonts w:ascii="Times New Roman" w:eastAsia="Times New Roman" w:hAnsi="Times New Roman" w:cs="Times New Roman"/>
          <w:i/>
          <w:iCs/>
          <w:color w:val="000000"/>
        </w:rPr>
        <w:t>Jackson v. Arizona</w:t>
      </w:r>
      <w:r w:rsidRPr="00452691">
        <w:rPr>
          <w:rFonts w:ascii="Times New Roman" w:eastAsia="Times New Roman" w:hAnsi="Times New Roman" w:cs="Times New Roman"/>
          <w:color w:val="000000"/>
        </w:rPr>
        <w:t>, 885 F.2d 639, 641 (9th Cir. 1989); </w:t>
      </w:r>
      <w:r w:rsidRPr="00452691">
        <w:rPr>
          <w:rFonts w:ascii="Times New Roman" w:eastAsia="Times New Roman" w:hAnsi="Times New Roman" w:cs="Times New Roman"/>
          <w:i/>
          <w:iCs/>
          <w:color w:val="000000"/>
        </w:rPr>
        <w:t>Ramos v. Lamm</w:t>
      </w:r>
      <w:r w:rsidRPr="00452691">
        <w:rPr>
          <w:rFonts w:ascii="Times New Roman" w:eastAsia="Times New Roman" w:hAnsi="Times New Roman" w:cs="Times New Roman"/>
          <w:color w:val="000000"/>
        </w:rPr>
        <w:t>, 639 F.2d 559, 570-71 (10th Cir. 1980); </w:t>
      </w:r>
      <w:r w:rsidRPr="00452691">
        <w:rPr>
          <w:rFonts w:ascii="Times New Roman" w:eastAsia="Times New Roman" w:hAnsi="Times New Roman" w:cs="Times New Roman"/>
          <w:i/>
          <w:iCs/>
          <w:color w:val="000000"/>
        </w:rPr>
        <w:t>Wilson v. VanNatta</w:t>
      </w:r>
      <w:r w:rsidRPr="00452691">
        <w:rPr>
          <w:rFonts w:ascii="Times New Roman" w:eastAsia="Times New Roman" w:hAnsi="Times New Roman" w:cs="Times New Roman"/>
          <w:color w:val="000000"/>
        </w:rPr>
        <w:t>, 291 F. Supp. 2d 811, 817 (N.D. Ind. 2003); </w:t>
      </w:r>
      <w:r w:rsidRPr="00452691">
        <w:rPr>
          <w:rFonts w:ascii="Times New Roman" w:eastAsia="Times New Roman" w:hAnsi="Times New Roman" w:cs="Times New Roman"/>
          <w:i/>
          <w:iCs/>
          <w:color w:val="000000"/>
        </w:rPr>
        <w:t>Drake v. Velasco</w:t>
      </w:r>
      <w:r w:rsidRPr="00452691">
        <w:rPr>
          <w:rFonts w:ascii="Times New Roman" w:eastAsia="Times New Roman" w:hAnsi="Times New Roman" w:cs="Times New Roman"/>
          <w:color w:val="000000"/>
        </w:rPr>
        <w:t>, 207 F. Supp. 2d 809, 812 (N.D. Ill. 2002).</w:t>
      </w:r>
    </w:p>
    <w:p w14:paraId="6D7FF359"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Inadequate lighting or constant lighting.</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Gates v. Cook</w:t>
      </w:r>
      <w:r w:rsidRPr="00452691">
        <w:rPr>
          <w:rFonts w:ascii="Times New Roman" w:eastAsia="Times New Roman" w:hAnsi="Times New Roman" w:cs="Times New Roman"/>
          <w:color w:val="000000"/>
        </w:rPr>
        <w:t>, 376 F.3d 323, 341-42 (5th Cir. 2004) (inadequate lighting); </w:t>
      </w:r>
      <w:r w:rsidRPr="00452691">
        <w:rPr>
          <w:rFonts w:ascii="Times New Roman" w:eastAsia="Times New Roman" w:hAnsi="Times New Roman" w:cs="Times New Roman"/>
          <w:i/>
          <w:iCs/>
          <w:color w:val="000000"/>
        </w:rPr>
        <w:t>Keenan v. Hall</w:t>
      </w:r>
      <w:r w:rsidRPr="00452691">
        <w:rPr>
          <w:rFonts w:ascii="Times New Roman" w:eastAsia="Times New Roman" w:hAnsi="Times New Roman" w:cs="Times New Roman"/>
          <w:color w:val="000000"/>
        </w:rPr>
        <w:t>, 83 F.3d 1083, 1090-91 (9th Cir. 1996) (constant illumination).</w:t>
      </w:r>
    </w:p>
    <w:p w14:paraId="6D7FF35A"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Inadequate ventilation.</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Board v. Farnham</w:t>
      </w:r>
      <w:r w:rsidRPr="00452691">
        <w:rPr>
          <w:rFonts w:ascii="Times New Roman" w:eastAsia="Times New Roman" w:hAnsi="Times New Roman" w:cs="Times New Roman"/>
          <w:color w:val="000000"/>
        </w:rPr>
        <w:t>, 394 F.3d 469, 485-86 (7th Cir. 2005); </w:t>
      </w:r>
      <w:r w:rsidRPr="00452691">
        <w:rPr>
          <w:rFonts w:ascii="Times New Roman" w:eastAsia="Times New Roman" w:hAnsi="Times New Roman" w:cs="Times New Roman"/>
          <w:i/>
          <w:iCs/>
          <w:color w:val="000000"/>
        </w:rPr>
        <w:t>Keenan v. Hall</w:t>
      </w:r>
      <w:r w:rsidRPr="00452691">
        <w:rPr>
          <w:rFonts w:ascii="Times New Roman" w:eastAsia="Times New Roman" w:hAnsi="Times New Roman" w:cs="Times New Roman"/>
          <w:color w:val="000000"/>
        </w:rPr>
        <w:t>, 83 F.3d 1083, 1090 (9th Cir. 1996); </w:t>
      </w:r>
      <w:r w:rsidRPr="00452691">
        <w:rPr>
          <w:rFonts w:ascii="Times New Roman" w:eastAsia="Times New Roman" w:hAnsi="Times New Roman" w:cs="Times New Roman"/>
          <w:i/>
          <w:iCs/>
          <w:color w:val="000000"/>
        </w:rPr>
        <w:t>Ramos v. Lamm</w:t>
      </w:r>
      <w:r w:rsidRPr="00452691">
        <w:rPr>
          <w:rFonts w:ascii="Times New Roman" w:eastAsia="Times New Roman" w:hAnsi="Times New Roman" w:cs="Times New Roman"/>
          <w:color w:val="000000"/>
        </w:rPr>
        <w:t>, 639 F.2d 559, 569-70 (10th Cir. 1980).</w:t>
      </w:r>
    </w:p>
    <w:p w14:paraId="6D7FF35B"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Lack of drinkable water.</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Hearns v. Terhune</w:t>
      </w:r>
      <w:r w:rsidRPr="00452691">
        <w:rPr>
          <w:rFonts w:ascii="Times New Roman" w:eastAsia="Times New Roman" w:hAnsi="Times New Roman" w:cs="Times New Roman"/>
          <w:color w:val="000000"/>
        </w:rPr>
        <w:t>, 413 F.3d 1036, 1042-43 (9th Cir. 2005) (lack of cold water where yard temperatures reached 100 degrees); </w:t>
      </w:r>
      <w:r w:rsidRPr="00452691">
        <w:rPr>
          <w:rFonts w:ascii="Times New Roman" w:eastAsia="Times New Roman" w:hAnsi="Times New Roman" w:cs="Times New Roman"/>
          <w:i/>
          <w:iCs/>
          <w:color w:val="000000"/>
        </w:rPr>
        <w:t>Johnson v. Lewis</w:t>
      </w:r>
      <w:r w:rsidRPr="00452691">
        <w:rPr>
          <w:rFonts w:ascii="Times New Roman" w:eastAsia="Times New Roman" w:hAnsi="Times New Roman" w:cs="Times New Roman"/>
          <w:color w:val="000000"/>
        </w:rPr>
        <w:t>, 217 F.3d 726, 732 (9th Cir. 2000); </w:t>
      </w:r>
      <w:r w:rsidRPr="00452691">
        <w:rPr>
          <w:rFonts w:ascii="Times New Roman" w:eastAsia="Times New Roman" w:hAnsi="Times New Roman" w:cs="Times New Roman"/>
          <w:i/>
          <w:iCs/>
          <w:color w:val="000000"/>
        </w:rPr>
        <w:t>Jackson v. Duckworth</w:t>
      </w:r>
      <w:r w:rsidRPr="00452691">
        <w:rPr>
          <w:rFonts w:ascii="Times New Roman" w:eastAsia="Times New Roman" w:hAnsi="Times New Roman" w:cs="Times New Roman"/>
          <w:color w:val="000000"/>
        </w:rPr>
        <w:t>, 955 F.2d 21, 22 (7th Cir. 1992); </w:t>
      </w:r>
      <w:r w:rsidRPr="00452691">
        <w:rPr>
          <w:rFonts w:ascii="Times New Roman" w:eastAsia="Times New Roman" w:hAnsi="Times New Roman" w:cs="Times New Roman"/>
          <w:i/>
          <w:iCs/>
          <w:color w:val="000000"/>
        </w:rPr>
        <w:t>Jackson v. Arizona</w:t>
      </w:r>
      <w:r w:rsidRPr="00452691">
        <w:rPr>
          <w:rFonts w:ascii="Times New Roman" w:eastAsia="Times New Roman" w:hAnsi="Times New Roman" w:cs="Times New Roman"/>
          <w:color w:val="000000"/>
        </w:rPr>
        <w:t>, 885 F.2d 639, 641 (9th Cir. 1989) (polluted drinking water).</w:t>
      </w:r>
    </w:p>
    <w:p w14:paraId="6D7FF35C"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Lack of fire safety.</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Hadix v. Johnson</w:t>
      </w:r>
      <w:r w:rsidRPr="00452691">
        <w:rPr>
          <w:rFonts w:ascii="Times New Roman" w:eastAsia="Times New Roman" w:hAnsi="Times New Roman" w:cs="Times New Roman"/>
          <w:color w:val="000000"/>
        </w:rPr>
        <w:t>, 367 F.3d 513, 525 (6th Cir. 2004); </w:t>
      </w:r>
      <w:r w:rsidRPr="00452691">
        <w:rPr>
          <w:rFonts w:ascii="Times New Roman" w:eastAsia="Times New Roman" w:hAnsi="Times New Roman" w:cs="Times New Roman"/>
          <w:i/>
          <w:iCs/>
          <w:color w:val="000000"/>
        </w:rPr>
        <w:t>Hoptowit v. Spellman</w:t>
      </w:r>
      <w:r w:rsidRPr="00452691">
        <w:rPr>
          <w:rFonts w:ascii="Times New Roman" w:eastAsia="Times New Roman" w:hAnsi="Times New Roman" w:cs="Times New Roman"/>
          <w:color w:val="000000"/>
        </w:rPr>
        <w:t>, 753 F.2d 779, 784 (9th Cir. 1985) (prisoners need not wait until actual casualties occur to obtain relief from an unreasonable threat of injury or death by fire); </w:t>
      </w:r>
      <w:r w:rsidRPr="00452691">
        <w:rPr>
          <w:rFonts w:ascii="Times New Roman" w:eastAsia="Times New Roman" w:hAnsi="Times New Roman" w:cs="Times New Roman"/>
          <w:i/>
          <w:iCs/>
          <w:color w:val="000000"/>
        </w:rPr>
        <w:t>Gates v. Collier</w:t>
      </w:r>
      <w:r w:rsidRPr="00452691">
        <w:rPr>
          <w:rFonts w:ascii="Times New Roman" w:eastAsia="Times New Roman" w:hAnsi="Times New Roman" w:cs="Times New Roman"/>
          <w:color w:val="000000"/>
        </w:rPr>
        <w:t>, 501 F.2d 1291, 1300, 1305 (5th Cir. 1974). </w:t>
      </w:r>
      <w:r w:rsidRPr="00452691">
        <w:rPr>
          <w:rFonts w:ascii="Times New Roman" w:eastAsia="Times New Roman" w:hAnsi="Times New Roman" w:cs="Times New Roman"/>
          <w:i/>
          <w:iCs/>
          <w:color w:val="000000"/>
        </w:rPr>
        <w:t>But see Coniglio v. Thomas</w:t>
      </w:r>
      <w:r w:rsidRPr="00452691">
        <w:rPr>
          <w:rFonts w:ascii="Times New Roman" w:eastAsia="Times New Roman" w:hAnsi="Times New Roman" w:cs="Times New Roman"/>
          <w:color w:val="000000"/>
        </w:rPr>
        <w:t>, 657 F. Supp. 409, 414 (S.D.N.Y.1987) (the Eighth Amendment does not require sprinkler systems where there are limited amounts of flammable materials and insufficient heat to trigger fires unless intentionally contrived).</w:t>
      </w:r>
    </w:p>
    <w:p w14:paraId="6D7FF35D"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Risk of injury or death in the event of an earthquake.</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Jones v. City and County of San Francisco</w:t>
      </w:r>
      <w:r w:rsidRPr="00452691">
        <w:rPr>
          <w:rFonts w:ascii="Times New Roman" w:eastAsia="Times New Roman" w:hAnsi="Times New Roman" w:cs="Times New Roman"/>
          <w:color w:val="000000"/>
        </w:rPr>
        <w:t>, 976 F. Supp. 896, 909-10 (N.D. Cal. 1997).</w:t>
      </w:r>
    </w:p>
    <w:p w14:paraId="6D7FF35E"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Sleep deprivation.</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Gates v. Cook</w:t>
      </w:r>
      <w:r w:rsidRPr="00452691">
        <w:rPr>
          <w:rFonts w:ascii="Times New Roman" w:eastAsia="Times New Roman" w:hAnsi="Times New Roman" w:cs="Times New Roman"/>
          <w:color w:val="000000"/>
        </w:rPr>
        <w:t>, 376 F.3d 323, 340 (5th Cir. 2004); </w:t>
      </w:r>
      <w:r w:rsidRPr="00452691">
        <w:rPr>
          <w:rFonts w:ascii="Times New Roman" w:eastAsia="Times New Roman" w:hAnsi="Times New Roman" w:cs="Times New Roman"/>
          <w:i/>
          <w:iCs/>
          <w:color w:val="000000"/>
        </w:rPr>
        <w:t>Harper v. Showers</w:t>
      </w:r>
      <w:r w:rsidRPr="00452691">
        <w:rPr>
          <w:rFonts w:ascii="Times New Roman" w:eastAsia="Times New Roman" w:hAnsi="Times New Roman" w:cs="Times New Roman"/>
          <w:color w:val="000000"/>
        </w:rPr>
        <w:t>, 174 F.3d 716, 720 (5th Cir. 1999).</w:t>
      </w:r>
    </w:p>
    <w:p w14:paraId="6D7FF35F"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Sleeping on the floor.</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Thomas v. Baca</w:t>
      </w:r>
      <w:r w:rsidRPr="00452691">
        <w:rPr>
          <w:rFonts w:ascii="Times New Roman" w:eastAsia="Times New Roman" w:hAnsi="Times New Roman" w:cs="Times New Roman"/>
          <w:color w:val="000000"/>
        </w:rPr>
        <w:t>, 514 F. Supp. 2d 1201, 1219 (C.D. Cal. 2007) (inmates forced to sleep on floor due to insufficiency of bunks). </w:t>
      </w:r>
      <w:r w:rsidRPr="00452691">
        <w:rPr>
          <w:rFonts w:ascii="Times New Roman" w:eastAsia="Times New Roman" w:hAnsi="Times New Roman" w:cs="Times New Roman"/>
          <w:i/>
          <w:iCs/>
          <w:color w:val="000000"/>
        </w:rPr>
        <w:t>But see Summers v. Sheahan</w:t>
      </w:r>
      <w:r w:rsidRPr="00452691">
        <w:rPr>
          <w:rFonts w:ascii="Times New Roman" w:eastAsia="Times New Roman" w:hAnsi="Times New Roman" w:cs="Times New Roman"/>
          <w:color w:val="000000"/>
        </w:rPr>
        <w:t>, 883 F. Supp. 1163, 1170-71 (N.D. Ill. 1995) (sleeping on cold floors for two months was merely a “temporary inconvenience,” not rising to an Eighth Amendment violation).</w:t>
      </w:r>
    </w:p>
    <w:p w14:paraId="6D7FF360"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Toxic or noxious fumes.</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Johnson-El v. Schoemehl</w:t>
      </w:r>
      <w:r w:rsidRPr="00452691">
        <w:rPr>
          <w:rFonts w:ascii="Times New Roman" w:eastAsia="Times New Roman" w:hAnsi="Times New Roman" w:cs="Times New Roman"/>
          <w:color w:val="000000"/>
        </w:rPr>
        <w:t>, 878 F.2d 1043, 1054-55 (8th Cir. 1989) (pesticides sprayed into housing units); </w:t>
      </w:r>
      <w:r w:rsidRPr="00452691">
        <w:rPr>
          <w:rFonts w:ascii="Times New Roman" w:eastAsia="Times New Roman" w:hAnsi="Times New Roman" w:cs="Times New Roman"/>
          <w:i/>
          <w:iCs/>
          <w:color w:val="000000"/>
        </w:rPr>
        <w:t>Cody v. Hillard</w:t>
      </w:r>
      <w:r w:rsidRPr="00452691">
        <w:rPr>
          <w:rFonts w:ascii="Times New Roman" w:eastAsia="Times New Roman" w:hAnsi="Times New Roman" w:cs="Times New Roman"/>
          <w:color w:val="000000"/>
        </w:rPr>
        <w:t>, 599 F. Supp. 1025, 1032 (D.S.D. 1984) (inadequate ventilation of toxic fumes in inmate workplaces), aff’d in part and rev’d in part on other grounds, 830 F.2d 912 (8th Cir. 1987) (en banc). </w:t>
      </w:r>
      <w:r w:rsidRPr="00452691">
        <w:rPr>
          <w:rFonts w:ascii="Times New Roman" w:eastAsia="Times New Roman" w:hAnsi="Times New Roman" w:cs="Times New Roman"/>
          <w:i/>
          <w:iCs/>
          <w:color w:val="000000"/>
        </w:rPr>
        <w:t>But see Givens v. Jones</w:t>
      </w:r>
      <w:r w:rsidRPr="00452691">
        <w:rPr>
          <w:rFonts w:ascii="Times New Roman" w:eastAsia="Times New Roman" w:hAnsi="Times New Roman" w:cs="Times New Roman"/>
          <w:color w:val="000000"/>
        </w:rPr>
        <w:t>, 900 F.2d 1229, 1234 (8th Cir. 1990) (no Eighth Amendment violation where a prisoner suffered migraine headaches from fumes during a three-week housing unit renovation). </w:t>
      </w:r>
    </w:p>
    <w:p w14:paraId="6D7FF361"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lastRenderedPageBreak/>
        <w:t>Miscellaneous unhealthy or dangerous conditions.</w:t>
      </w:r>
      <w:r w:rsidRPr="00452691">
        <w:rPr>
          <w:rFonts w:ascii="Times New Roman" w:eastAsia="Times New Roman" w:hAnsi="Times New Roman" w:cs="Times New Roman"/>
          <w:color w:val="000000"/>
        </w:rPr>
        <w:t> </w:t>
      </w:r>
      <w:r w:rsidRPr="00452691">
        <w:rPr>
          <w:rFonts w:ascii="Times New Roman" w:eastAsia="Times New Roman" w:hAnsi="Times New Roman" w:cs="Times New Roman"/>
          <w:i/>
          <w:iCs/>
          <w:color w:val="000000"/>
        </w:rPr>
        <w:t>See Brown v. Missouri Dep’t of Corr.</w:t>
      </w:r>
      <w:r w:rsidRPr="00452691">
        <w:rPr>
          <w:rFonts w:ascii="Times New Roman" w:eastAsia="Times New Roman" w:hAnsi="Times New Roman" w:cs="Times New Roman"/>
          <w:color w:val="000000"/>
        </w:rPr>
        <w:t>, 353 F.3d 1038, 1040 (8th Cir. 2004) (transport officers refused to fasten a prisoner’s seat belt); </w:t>
      </w:r>
      <w:r w:rsidRPr="00452691">
        <w:rPr>
          <w:rFonts w:ascii="Times New Roman" w:eastAsia="Times New Roman" w:hAnsi="Times New Roman" w:cs="Times New Roman"/>
          <w:i/>
          <w:iCs/>
          <w:color w:val="000000"/>
        </w:rPr>
        <w:t>Hall v. Bennett</w:t>
      </w:r>
      <w:r w:rsidRPr="00452691">
        <w:rPr>
          <w:rFonts w:ascii="Times New Roman" w:eastAsia="Times New Roman" w:hAnsi="Times New Roman" w:cs="Times New Roman"/>
          <w:color w:val="000000"/>
        </w:rPr>
        <w:t>, 379 F.3d 462, 465 (7th Cir. 2004) (unsafe conditions for prisoner performing electrical work); </w:t>
      </w:r>
      <w:r w:rsidRPr="00452691">
        <w:rPr>
          <w:rFonts w:ascii="Times New Roman" w:eastAsia="Times New Roman" w:hAnsi="Times New Roman" w:cs="Times New Roman"/>
          <w:i/>
          <w:iCs/>
          <w:color w:val="000000"/>
        </w:rPr>
        <w:t>Gill v. Mooney</w:t>
      </w:r>
      <w:r w:rsidRPr="00452691">
        <w:rPr>
          <w:rFonts w:ascii="Times New Roman" w:eastAsia="Times New Roman" w:hAnsi="Times New Roman" w:cs="Times New Roman"/>
          <w:color w:val="000000"/>
        </w:rPr>
        <w:t>, 824 F.2d 192, 195 (2d Cir. 1987) (inmate was required to work on an unsafe ladder); </w:t>
      </w:r>
      <w:r w:rsidRPr="00452691">
        <w:rPr>
          <w:rFonts w:ascii="Times New Roman" w:eastAsia="Times New Roman" w:hAnsi="Times New Roman" w:cs="Times New Roman"/>
          <w:i/>
          <w:iCs/>
          <w:color w:val="000000"/>
        </w:rPr>
        <w:t>Kirby v. Blackledge</w:t>
      </w:r>
      <w:r w:rsidRPr="00452691">
        <w:rPr>
          <w:rFonts w:ascii="Times New Roman" w:eastAsia="Times New Roman" w:hAnsi="Times New Roman" w:cs="Times New Roman"/>
          <w:color w:val="000000"/>
        </w:rPr>
        <w:t>, 530 F.2d 583, 587 (4th Cir. 1976) (prisoner was housed in a “Chinese cell” with no bedding, light, or toilet facilities, save a hole in the floor).</w:t>
      </w:r>
    </w:p>
    <w:p w14:paraId="6D7FF362" w14:textId="77777777" w:rsidR="005956B0" w:rsidRPr="00452691" w:rsidRDefault="005956B0" w:rsidP="005956B0">
      <w:pPr>
        <w:spacing w:before="100" w:beforeAutospacing="1" w:after="100" w:afterAutospacing="1" w:line="240" w:lineRule="auto"/>
        <w:outlineLvl w:val="2"/>
        <w:rPr>
          <w:rFonts w:ascii="Times New Roman" w:eastAsia="Times New Roman" w:hAnsi="Times New Roman" w:cs="Times New Roman"/>
          <w:b/>
          <w:bCs/>
          <w:color w:val="000000"/>
        </w:rPr>
      </w:pPr>
      <w:r w:rsidRPr="00452691">
        <w:rPr>
          <w:rFonts w:ascii="Times New Roman" w:eastAsia="Times New Roman" w:hAnsi="Times New Roman" w:cs="Times New Roman"/>
          <w:b/>
          <w:bCs/>
          <w:color w:val="000000"/>
        </w:rPr>
        <w:t xml:space="preserve">3. Question: </w:t>
      </w:r>
      <w:r w:rsidRPr="00452691">
        <w:rPr>
          <w:rFonts w:ascii="Times New Roman" w:eastAsia="Times New Roman" w:hAnsi="Times New Roman" w:cs="Times New Roman"/>
          <w:color w:val="000000"/>
        </w:rPr>
        <w:t>What types of conditions do not violate the Eighth Amendment?</w:t>
      </w:r>
    </w:p>
    <w:p w14:paraId="6D7FF363"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Some courts have suggested that dangerous conditions do not violate the Constitution if workers in the surrounding community labor under the same conditions. </w:t>
      </w:r>
      <w:r w:rsidRPr="00452691">
        <w:rPr>
          <w:rFonts w:ascii="Times New Roman" w:eastAsia="Times New Roman" w:hAnsi="Times New Roman" w:cs="Times New Roman"/>
          <w:i/>
          <w:iCs/>
          <w:color w:val="000000"/>
        </w:rPr>
        <w:t>See Jackson v. Cain</w:t>
      </w:r>
      <w:r w:rsidRPr="00452691">
        <w:rPr>
          <w:rFonts w:ascii="Times New Roman" w:eastAsia="Times New Roman" w:hAnsi="Times New Roman" w:cs="Times New Roman"/>
          <w:color w:val="000000"/>
        </w:rPr>
        <w:t>, 864 F.2d 1235, 1245 (5th Cir. 1989). For example, a prisoner’s allegation that he was forced to work in heavy corn dust without a mask, causing nosebleeds, hair loss, and facial sores, did not constitute an Eighth Amendment violation because “there was no showing that the practice differed from that of the surrounding agricultural community or violated a clearly established law.” </w:t>
      </w:r>
      <w:r w:rsidRPr="00452691">
        <w:rPr>
          <w:rFonts w:ascii="Times New Roman" w:eastAsia="Times New Roman" w:hAnsi="Times New Roman" w:cs="Times New Roman"/>
          <w:i/>
          <w:iCs/>
          <w:color w:val="000000"/>
        </w:rPr>
        <w:t>Id.</w:t>
      </w:r>
      <w:r w:rsidRPr="00452691">
        <w:rPr>
          <w:rFonts w:ascii="Times New Roman" w:eastAsia="Times New Roman" w:hAnsi="Times New Roman" w:cs="Times New Roman"/>
          <w:color w:val="000000"/>
        </w:rPr>
        <w:t> Similarly, exposure to a pesticide did not violate the Eighth Amendment when the exposure merely violated a non-mandatory regulation and was not shown to be any different from practices in the surrounding agricultural community. </w:t>
      </w:r>
      <w:r w:rsidRPr="00452691">
        <w:rPr>
          <w:rFonts w:ascii="Times New Roman" w:eastAsia="Times New Roman" w:hAnsi="Times New Roman" w:cs="Times New Roman"/>
          <w:i/>
          <w:iCs/>
          <w:color w:val="000000"/>
        </w:rPr>
        <w:t>Sampson v. King</w:t>
      </w:r>
      <w:r w:rsidRPr="00452691">
        <w:rPr>
          <w:rFonts w:ascii="Times New Roman" w:eastAsia="Times New Roman" w:hAnsi="Times New Roman" w:cs="Times New Roman"/>
          <w:color w:val="000000"/>
        </w:rPr>
        <w:t>, 693 F.2d 566, 569 (5th Cir. 1982). </w:t>
      </w:r>
    </w:p>
    <w:p w14:paraId="6D7FF364" w14:textId="77777777" w:rsidR="005956B0" w:rsidRPr="00452691" w:rsidRDefault="005956B0" w:rsidP="005956B0">
      <w:pPr>
        <w:spacing w:before="100" w:beforeAutospacing="1" w:after="100" w:afterAutospacing="1" w:line="240" w:lineRule="auto"/>
        <w:outlineLvl w:val="2"/>
        <w:rPr>
          <w:rFonts w:ascii="Times New Roman" w:eastAsia="Times New Roman" w:hAnsi="Times New Roman" w:cs="Times New Roman"/>
          <w:b/>
          <w:bCs/>
          <w:color w:val="000000"/>
        </w:rPr>
      </w:pPr>
      <w:r w:rsidRPr="00452691">
        <w:rPr>
          <w:rFonts w:ascii="Times New Roman" w:eastAsia="Times New Roman" w:hAnsi="Times New Roman" w:cs="Times New Roman"/>
          <w:b/>
          <w:bCs/>
          <w:color w:val="000000"/>
        </w:rPr>
        <w:t xml:space="preserve">4. Question: </w:t>
      </w:r>
      <w:r w:rsidRPr="00452691">
        <w:rPr>
          <w:rFonts w:ascii="Times New Roman" w:eastAsia="Times New Roman" w:hAnsi="Times New Roman" w:cs="Times New Roman"/>
          <w:color w:val="000000"/>
        </w:rPr>
        <w:t>Are prisons required to comply with civilian environmental regulations?</w:t>
      </w:r>
    </w:p>
    <w:p w14:paraId="6D7FF365"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The Constitution does not require prisons to comply with all civilian environmental regulations. </w:t>
      </w:r>
      <w:r w:rsidRPr="00452691">
        <w:rPr>
          <w:rFonts w:ascii="Times New Roman" w:eastAsia="Times New Roman" w:hAnsi="Times New Roman" w:cs="Times New Roman"/>
          <w:i/>
          <w:iCs/>
          <w:color w:val="000000"/>
        </w:rPr>
        <w:t>See French v. Owens</w:t>
      </w:r>
      <w:r w:rsidRPr="00452691">
        <w:rPr>
          <w:rFonts w:ascii="Times New Roman" w:eastAsia="Times New Roman" w:hAnsi="Times New Roman" w:cs="Times New Roman"/>
          <w:color w:val="000000"/>
        </w:rPr>
        <w:t>, 777 F.2d 1250, 1257 (7th Cir. 1985) (finding that a prison does not need to comply with federal Occupational Safety and Health Administrations – OSHA, or state regulations). However, civilian environmental regulations may be enforced by various government agencies, and a prisoner may argue that these regulations provide evidence of contemporary standards of decency.</w:t>
      </w:r>
    </w:p>
    <w:p w14:paraId="6D7FF366" w14:textId="77777777" w:rsidR="005956B0" w:rsidRPr="00452691" w:rsidRDefault="005956B0" w:rsidP="005956B0">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If you have a case involving dangerous conditions or toxic substances, it may be helpful to complain to state or local health departments, OSHA, or other relevant agencies. State or local regulations may be enforceable in state courts.</w:t>
      </w:r>
    </w:p>
    <w:p w14:paraId="6D7FF367" w14:textId="77777777" w:rsidR="005956B0" w:rsidRPr="00452691" w:rsidRDefault="005956B0" w:rsidP="005956B0">
      <w:pPr>
        <w:spacing w:after="0"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Source URL:</w:t>
      </w:r>
      <w:r w:rsidRPr="00452691">
        <w:rPr>
          <w:rFonts w:ascii="Times New Roman" w:eastAsia="Times New Roman" w:hAnsi="Times New Roman" w:cs="Times New Roman"/>
          <w:color w:val="000000"/>
        </w:rPr>
        <w:t> https://www.aclu.org/know-your-rights/prison-environmental-hazards-and-toxic-materials</w:t>
      </w:r>
    </w:p>
    <w:p w14:paraId="6D7FF368" w14:textId="77777777" w:rsidR="004A33EE" w:rsidRDefault="00977118"/>
    <w:sectPr w:rsidR="004A3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7AD6"/>
    <w:multiLevelType w:val="hybridMultilevel"/>
    <w:tmpl w:val="910E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74811"/>
    <w:multiLevelType w:val="hybridMultilevel"/>
    <w:tmpl w:val="8634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1D"/>
    <w:rsid w:val="00196121"/>
    <w:rsid w:val="0053041D"/>
    <w:rsid w:val="005956B0"/>
    <w:rsid w:val="007B38C6"/>
    <w:rsid w:val="009765ED"/>
    <w:rsid w:val="0097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F346"/>
  <w15:chartTrackingRefBased/>
  <w15:docId w15:val="{349C3131-292E-4073-A7B1-47158D56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56B0"/>
  </w:style>
  <w:style w:type="paragraph" w:styleId="Heading2">
    <w:name w:val="heading 2"/>
    <w:basedOn w:val="Normal"/>
    <w:link w:val="Heading2Char"/>
    <w:uiPriority w:val="9"/>
    <w:qFormat/>
    <w:rsid w:val="005304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04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04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041D"/>
    <w:rPr>
      <w:rFonts w:ascii="Times New Roman" w:eastAsia="Times New Roman" w:hAnsi="Times New Roman" w:cs="Times New Roman"/>
      <w:b/>
      <w:bCs/>
      <w:sz w:val="27"/>
      <w:szCs w:val="27"/>
    </w:rPr>
  </w:style>
  <w:style w:type="character" w:styleId="Emphasis">
    <w:name w:val="Emphasis"/>
    <w:basedOn w:val="DefaultParagraphFont"/>
    <w:uiPriority w:val="20"/>
    <w:qFormat/>
    <w:rsid w:val="0053041D"/>
    <w:rPr>
      <w:i/>
      <w:iCs/>
    </w:rPr>
  </w:style>
  <w:style w:type="character" w:styleId="Hyperlink">
    <w:name w:val="Hyperlink"/>
    <w:basedOn w:val="DefaultParagraphFont"/>
    <w:uiPriority w:val="99"/>
    <w:semiHidden/>
    <w:unhideWhenUsed/>
    <w:rsid w:val="0053041D"/>
    <w:rPr>
      <w:color w:val="0000FF"/>
      <w:u w:val="single"/>
    </w:rPr>
  </w:style>
  <w:style w:type="character" w:customStyle="1" w:styleId="print-footnote">
    <w:name w:val="print-footnote"/>
    <w:basedOn w:val="DefaultParagraphFont"/>
    <w:rsid w:val="0053041D"/>
  </w:style>
  <w:style w:type="paragraph" w:styleId="NormalWeb">
    <w:name w:val="Normal (Web)"/>
    <w:basedOn w:val="Normal"/>
    <w:uiPriority w:val="99"/>
    <w:semiHidden/>
    <w:unhideWhenUsed/>
    <w:rsid w:val="005304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041D"/>
    <w:rPr>
      <w:b/>
      <w:bCs/>
    </w:rPr>
  </w:style>
  <w:style w:type="paragraph" w:styleId="ListParagraph">
    <w:name w:val="List Paragraph"/>
    <w:basedOn w:val="Normal"/>
    <w:uiPriority w:val="34"/>
    <w:qFormat/>
    <w:rsid w:val="009765ED"/>
    <w:pPr>
      <w:ind w:left="720"/>
      <w:contextualSpacing/>
    </w:pPr>
  </w:style>
  <w:style w:type="paragraph" w:styleId="BalloonText">
    <w:name w:val="Balloon Text"/>
    <w:basedOn w:val="Normal"/>
    <w:link w:val="BalloonTextChar"/>
    <w:uiPriority w:val="99"/>
    <w:semiHidden/>
    <w:unhideWhenUsed/>
    <w:rsid w:val="00976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34817">
      <w:bodyDiv w:val="1"/>
      <w:marLeft w:val="0"/>
      <w:marRight w:val="0"/>
      <w:marTop w:val="0"/>
      <w:marBottom w:val="0"/>
      <w:divBdr>
        <w:top w:val="none" w:sz="0" w:space="0" w:color="auto"/>
        <w:left w:val="none" w:sz="0" w:space="0" w:color="auto"/>
        <w:bottom w:val="none" w:sz="0" w:space="0" w:color="auto"/>
        <w:right w:val="none" w:sz="0" w:space="0" w:color="auto"/>
      </w:divBdr>
      <w:divsChild>
        <w:div w:id="407387424">
          <w:marLeft w:val="0"/>
          <w:marRight w:val="300"/>
          <w:marTop w:val="0"/>
          <w:marBottom w:val="300"/>
          <w:divBdr>
            <w:top w:val="none" w:sz="0" w:space="0" w:color="auto"/>
            <w:left w:val="none" w:sz="0" w:space="0" w:color="auto"/>
            <w:bottom w:val="none" w:sz="0" w:space="0" w:color="auto"/>
            <w:right w:val="none" w:sz="0" w:space="0" w:color="auto"/>
          </w:divBdr>
        </w:div>
        <w:div w:id="373775565">
          <w:marLeft w:val="0"/>
          <w:marRight w:val="0"/>
          <w:marTop w:val="0"/>
          <w:marBottom w:val="0"/>
          <w:divBdr>
            <w:top w:val="none" w:sz="0" w:space="0" w:color="auto"/>
            <w:left w:val="none" w:sz="0" w:space="0" w:color="auto"/>
            <w:bottom w:val="none" w:sz="0" w:space="0" w:color="auto"/>
            <w:right w:val="none" w:sz="0" w:space="0" w:color="auto"/>
          </w:divBdr>
        </w:div>
        <w:div w:id="51200012">
          <w:marLeft w:val="0"/>
          <w:marRight w:val="0"/>
          <w:marTop w:val="0"/>
          <w:marBottom w:val="0"/>
          <w:divBdr>
            <w:top w:val="none" w:sz="0" w:space="0" w:color="auto"/>
            <w:left w:val="none" w:sz="0" w:space="0" w:color="auto"/>
            <w:bottom w:val="none" w:sz="0" w:space="0" w:color="auto"/>
            <w:right w:val="none" w:sz="0" w:space="0" w:color="auto"/>
          </w:divBdr>
          <w:divsChild>
            <w:div w:id="1061245931">
              <w:marLeft w:val="0"/>
              <w:marRight w:val="0"/>
              <w:marTop w:val="0"/>
              <w:marBottom w:val="0"/>
              <w:divBdr>
                <w:top w:val="none" w:sz="0" w:space="0" w:color="auto"/>
                <w:left w:val="none" w:sz="0" w:space="0" w:color="auto"/>
                <w:bottom w:val="none" w:sz="0" w:space="0" w:color="auto"/>
                <w:right w:val="none" w:sz="0" w:space="0" w:color="auto"/>
              </w:divBdr>
            </w:div>
            <w:div w:id="421724237">
              <w:marLeft w:val="0"/>
              <w:marRight w:val="0"/>
              <w:marTop w:val="0"/>
              <w:marBottom w:val="0"/>
              <w:divBdr>
                <w:top w:val="none" w:sz="0" w:space="0" w:color="auto"/>
                <w:left w:val="none" w:sz="0" w:space="0" w:color="auto"/>
                <w:bottom w:val="none" w:sz="0" w:space="0" w:color="auto"/>
                <w:right w:val="none" w:sz="0" w:space="0" w:color="auto"/>
              </w:divBdr>
              <w:divsChild>
                <w:div w:id="2111242883">
                  <w:marLeft w:val="0"/>
                  <w:marRight w:val="0"/>
                  <w:marTop w:val="0"/>
                  <w:marBottom w:val="0"/>
                  <w:divBdr>
                    <w:top w:val="none" w:sz="0" w:space="0" w:color="auto"/>
                    <w:left w:val="none" w:sz="0" w:space="0" w:color="auto"/>
                    <w:bottom w:val="none" w:sz="0" w:space="0" w:color="auto"/>
                    <w:right w:val="none" w:sz="0" w:space="0" w:color="auto"/>
                  </w:divBdr>
                </w:div>
                <w:div w:id="1730957111">
                  <w:marLeft w:val="0"/>
                  <w:marRight w:val="0"/>
                  <w:marTop w:val="0"/>
                  <w:marBottom w:val="0"/>
                  <w:divBdr>
                    <w:top w:val="none" w:sz="0" w:space="0" w:color="auto"/>
                    <w:left w:val="none" w:sz="0" w:space="0" w:color="auto"/>
                    <w:bottom w:val="none" w:sz="0" w:space="0" w:color="auto"/>
                    <w:right w:val="none" w:sz="0" w:space="0" w:color="auto"/>
                  </w:divBdr>
                </w:div>
              </w:divsChild>
            </w:div>
            <w:div w:id="914239170">
              <w:marLeft w:val="0"/>
              <w:marRight w:val="0"/>
              <w:marTop w:val="0"/>
              <w:marBottom w:val="0"/>
              <w:divBdr>
                <w:top w:val="none" w:sz="0" w:space="0" w:color="auto"/>
                <w:left w:val="none" w:sz="0" w:space="0" w:color="auto"/>
                <w:bottom w:val="none" w:sz="0" w:space="0" w:color="auto"/>
                <w:right w:val="none" w:sz="0" w:space="0" w:color="auto"/>
              </w:divBdr>
              <w:divsChild>
                <w:div w:id="289483873">
                  <w:marLeft w:val="0"/>
                  <w:marRight w:val="0"/>
                  <w:marTop w:val="0"/>
                  <w:marBottom w:val="0"/>
                  <w:divBdr>
                    <w:top w:val="none" w:sz="0" w:space="0" w:color="auto"/>
                    <w:left w:val="none" w:sz="0" w:space="0" w:color="auto"/>
                    <w:bottom w:val="none" w:sz="0" w:space="0" w:color="auto"/>
                    <w:right w:val="none" w:sz="0" w:space="0" w:color="auto"/>
                  </w:divBdr>
                </w:div>
                <w:div w:id="707921588">
                  <w:marLeft w:val="0"/>
                  <w:marRight w:val="0"/>
                  <w:marTop w:val="0"/>
                  <w:marBottom w:val="0"/>
                  <w:divBdr>
                    <w:top w:val="none" w:sz="0" w:space="0" w:color="auto"/>
                    <w:left w:val="none" w:sz="0" w:space="0" w:color="auto"/>
                    <w:bottom w:val="none" w:sz="0" w:space="0" w:color="auto"/>
                    <w:right w:val="none" w:sz="0" w:space="0" w:color="auto"/>
                  </w:divBdr>
                </w:div>
              </w:divsChild>
            </w:div>
            <w:div w:id="1169364031">
              <w:marLeft w:val="0"/>
              <w:marRight w:val="0"/>
              <w:marTop w:val="0"/>
              <w:marBottom w:val="0"/>
              <w:divBdr>
                <w:top w:val="none" w:sz="0" w:space="0" w:color="auto"/>
                <w:left w:val="none" w:sz="0" w:space="0" w:color="auto"/>
                <w:bottom w:val="none" w:sz="0" w:space="0" w:color="auto"/>
                <w:right w:val="none" w:sz="0" w:space="0" w:color="auto"/>
              </w:divBdr>
              <w:divsChild>
                <w:div w:id="1370957268">
                  <w:marLeft w:val="0"/>
                  <w:marRight w:val="0"/>
                  <w:marTop w:val="0"/>
                  <w:marBottom w:val="0"/>
                  <w:divBdr>
                    <w:top w:val="none" w:sz="0" w:space="0" w:color="auto"/>
                    <w:left w:val="none" w:sz="0" w:space="0" w:color="auto"/>
                    <w:bottom w:val="none" w:sz="0" w:space="0" w:color="auto"/>
                    <w:right w:val="none" w:sz="0" w:space="0" w:color="auto"/>
                  </w:divBdr>
                </w:div>
                <w:div w:id="1156385704">
                  <w:marLeft w:val="0"/>
                  <w:marRight w:val="0"/>
                  <w:marTop w:val="0"/>
                  <w:marBottom w:val="0"/>
                  <w:divBdr>
                    <w:top w:val="none" w:sz="0" w:space="0" w:color="auto"/>
                    <w:left w:val="none" w:sz="0" w:space="0" w:color="auto"/>
                    <w:bottom w:val="none" w:sz="0" w:space="0" w:color="auto"/>
                    <w:right w:val="none" w:sz="0" w:space="0" w:color="auto"/>
                  </w:divBdr>
                </w:div>
              </w:divsChild>
            </w:div>
            <w:div w:id="772633064">
              <w:marLeft w:val="0"/>
              <w:marRight w:val="0"/>
              <w:marTop w:val="0"/>
              <w:marBottom w:val="0"/>
              <w:divBdr>
                <w:top w:val="none" w:sz="0" w:space="0" w:color="auto"/>
                <w:left w:val="none" w:sz="0" w:space="0" w:color="auto"/>
                <w:bottom w:val="none" w:sz="0" w:space="0" w:color="auto"/>
                <w:right w:val="none" w:sz="0" w:space="0" w:color="auto"/>
              </w:divBdr>
              <w:divsChild>
                <w:div w:id="1284968522">
                  <w:marLeft w:val="0"/>
                  <w:marRight w:val="0"/>
                  <w:marTop w:val="0"/>
                  <w:marBottom w:val="0"/>
                  <w:divBdr>
                    <w:top w:val="none" w:sz="0" w:space="0" w:color="auto"/>
                    <w:left w:val="none" w:sz="0" w:space="0" w:color="auto"/>
                    <w:bottom w:val="none" w:sz="0" w:space="0" w:color="auto"/>
                    <w:right w:val="none" w:sz="0" w:space="0" w:color="auto"/>
                  </w:divBdr>
                </w:div>
                <w:div w:id="16998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15140">
          <w:marLeft w:val="0"/>
          <w:marRight w:val="0"/>
          <w:marTop w:val="0"/>
          <w:marBottom w:val="300"/>
          <w:divBdr>
            <w:top w:val="none" w:sz="0" w:space="0" w:color="auto"/>
            <w:left w:val="none" w:sz="0" w:space="0" w:color="auto"/>
            <w:bottom w:val="none" w:sz="0" w:space="0" w:color="auto"/>
            <w:right w:val="none" w:sz="0" w:space="0" w:color="auto"/>
          </w:divBdr>
        </w:div>
        <w:div w:id="403913477">
          <w:marLeft w:val="0"/>
          <w:marRight w:val="0"/>
          <w:marTop w:val="0"/>
          <w:marBottom w:val="0"/>
          <w:divBdr>
            <w:top w:val="none" w:sz="0" w:space="0" w:color="auto"/>
            <w:left w:val="none" w:sz="0" w:space="0" w:color="auto"/>
            <w:bottom w:val="none" w:sz="0" w:space="0" w:color="auto"/>
            <w:right w:val="none" w:sz="0" w:space="0" w:color="auto"/>
          </w:divBdr>
        </w:div>
        <w:div w:id="105993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696D72FE1D8D4DADFE92D94F7D6C64" ma:contentTypeVersion="0" ma:contentTypeDescription="Create a new document." ma:contentTypeScope="" ma:versionID="ccbc26575ff1075ed9c1a2ec0f2588b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AB319-5F94-4874-B6F6-45D17AD3595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BCFF1D4-6327-4DF8-AF0F-FF022F3D73F5}">
  <ds:schemaRefs>
    <ds:schemaRef ds:uri="http://schemas.microsoft.com/sharepoint/v3/contenttype/forms"/>
  </ds:schemaRefs>
</ds:datastoreItem>
</file>

<file path=customXml/itemProps3.xml><?xml version="1.0" encoding="utf-8"?>
<ds:datastoreItem xmlns:ds="http://schemas.openxmlformats.org/officeDocument/2006/customXml" ds:itemID="{CD8019BC-62F8-4AAC-8FE8-D3B8FB8C2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 Computer 2</dc:creator>
  <cp:keywords/>
  <dc:description/>
  <cp:lastModifiedBy>Stina Stannik</cp:lastModifiedBy>
  <cp:revision>4</cp:revision>
  <cp:lastPrinted>2019-05-13T18:59:00Z</cp:lastPrinted>
  <dcterms:created xsi:type="dcterms:W3CDTF">2019-01-31T22:17:00Z</dcterms:created>
  <dcterms:modified xsi:type="dcterms:W3CDTF">2020-07-01T16:25:00Z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0x010100CE696D72FE1D8D4DADFE92D94F7D6C64</vt:lpwstr>
  </property>
  <property fmtid="{D5CDD505-2E9C-101B-9397-08002B2CF9AE}" pid="3" name="Order">
    <vt:r8>231300</vt:r8>
  </property>
  <property fmtid="{D5CDD505-2E9C-101B-9397-08002B2CF9AE}" pid="4" name="ComplianceAssetId">
    <vt:lpwstr/>
  </property>
</Properties>
</file>